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A8" w:rsidRPr="005B30A8" w:rsidRDefault="005B30A8" w:rsidP="005B30A8">
      <w:pPr>
        <w:spacing w:after="0" w:line="240" w:lineRule="auto"/>
        <w:jc w:val="center"/>
        <w:rPr>
          <w:rFonts w:ascii="GHEA Grapalat" w:eastAsia="Times New Roman" w:hAnsi="GHEA Grapalat" w:cs="Times New Roman"/>
          <w:lang w:val="hy-AM"/>
        </w:rPr>
      </w:pPr>
      <w:r w:rsidRPr="005B30A8">
        <w:rPr>
          <w:rFonts w:ascii="GHEA Grapalat" w:eastAsia="Times New Roman" w:hAnsi="GHEA Grapalat" w:cs="Times New Roman"/>
          <w:lang w:val="hy-AM"/>
        </w:rPr>
        <w:t>Протокол № 2</w:t>
      </w:r>
    </w:p>
    <w:p w:rsidR="005B30A8" w:rsidRDefault="005B30A8" w:rsidP="005B30A8">
      <w:pPr>
        <w:spacing w:after="0" w:line="240" w:lineRule="auto"/>
        <w:jc w:val="center"/>
        <w:rPr>
          <w:rFonts w:ascii="GHEA Grapalat" w:eastAsia="Times New Roman" w:hAnsi="GHEA Grapalat" w:cs="Times New Roman"/>
          <w:lang w:val="af-ZA"/>
        </w:rPr>
      </w:pPr>
      <w:r w:rsidRPr="005B30A8">
        <w:rPr>
          <w:rFonts w:ascii="GHEA Grapalat" w:eastAsia="Times New Roman" w:hAnsi="GHEA Grapalat" w:cs="Times New Roman"/>
          <w:lang w:val="hy-AM"/>
        </w:rPr>
        <w:t xml:space="preserve">процедуры с кодом </w:t>
      </w:r>
      <w:r w:rsidRPr="005B30A8">
        <w:rPr>
          <w:rFonts w:ascii="GHEA Grapalat" w:eastAsia="Times New Roman" w:hAnsi="GHEA Grapalat" w:cs="Times New Roman"/>
          <w:lang w:val="af-ZA"/>
        </w:rPr>
        <w:t xml:space="preserve">ՋԿ-ՀԲՄԽԾՁԲ-23/3-Շ </w:t>
      </w:r>
    </w:p>
    <w:p w:rsidR="005B30A8" w:rsidRPr="005B30A8" w:rsidRDefault="005B30A8" w:rsidP="005B30A8">
      <w:pPr>
        <w:spacing w:after="0" w:line="240" w:lineRule="auto"/>
        <w:jc w:val="center"/>
        <w:rPr>
          <w:rFonts w:ascii="GHEA Grapalat" w:eastAsia="Times New Roman" w:hAnsi="GHEA Grapalat" w:cs="Times New Roman"/>
          <w:lang w:val="hy-AM"/>
        </w:rPr>
      </w:pPr>
      <w:r w:rsidRPr="005B30A8">
        <w:rPr>
          <w:rFonts w:ascii="GHEA Grapalat" w:eastAsia="Times New Roman" w:hAnsi="GHEA Grapalat" w:cs="Times New Roman"/>
          <w:lang w:val="hy-AM"/>
        </w:rPr>
        <w:t>на открытии оценочной комиссии</w:t>
      </w:r>
    </w:p>
    <w:p w:rsidR="005B30A8" w:rsidRPr="005B30A8" w:rsidRDefault="005B30A8" w:rsidP="005B30A8">
      <w:pPr>
        <w:spacing w:after="0" w:line="240" w:lineRule="auto"/>
        <w:rPr>
          <w:rFonts w:ascii="GHEA Grapalat" w:eastAsia="Times New Roman" w:hAnsi="GHEA Grapalat" w:cs="Times New Roman"/>
          <w:lang w:val="hy-AM"/>
        </w:rPr>
      </w:pPr>
    </w:p>
    <w:p w:rsidR="005B30A8" w:rsidRPr="005B30A8" w:rsidRDefault="005B30A8" w:rsidP="005B30A8">
      <w:pPr>
        <w:spacing w:after="0" w:line="240" w:lineRule="auto"/>
        <w:rPr>
          <w:rFonts w:ascii="GHEA Grapalat" w:eastAsia="Times New Roman" w:hAnsi="GHEA Grapalat" w:cs="Times New Roman"/>
          <w:lang w:val="hy-AM"/>
        </w:rPr>
      </w:pPr>
      <w:r w:rsidRPr="005B30A8">
        <w:rPr>
          <w:rFonts w:ascii="GHEA Grapalat" w:eastAsia="Times New Roman" w:hAnsi="GHEA Grapalat" w:cs="Times New Roman"/>
          <w:lang w:val="hy-AM"/>
        </w:rPr>
        <w:t>в. Ереван 10 ноября 2023 г.</w:t>
      </w:r>
    </w:p>
    <w:p w:rsidR="005B30A8" w:rsidRPr="005B30A8" w:rsidRDefault="009F1D63" w:rsidP="005B30A8">
      <w:pPr>
        <w:spacing w:after="0" w:line="240" w:lineRule="auto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ru-RU"/>
        </w:rPr>
        <w:t>У</w:t>
      </w:r>
      <w:r w:rsidR="005B30A8" w:rsidRPr="005B30A8">
        <w:rPr>
          <w:rFonts w:ascii="GHEA Grapalat" w:eastAsia="Times New Roman" w:hAnsi="GHEA Grapalat" w:cs="Times New Roman"/>
          <w:lang w:val="hy-AM"/>
        </w:rPr>
        <w:t>частвовали:</w:t>
      </w:r>
    </w:p>
    <w:p w:rsidR="005B30A8" w:rsidRPr="005B30A8" w:rsidRDefault="005B30A8" w:rsidP="005B30A8">
      <w:pPr>
        <w:spacing w:after="0" w:line="240" w:lineRule="auto"/>
        <w:rPr>
          <w:rFonts w:ascii="GHEA Grapalat" w:eastAsia="Times New Roman" w:hAnsi="GHEA Grapalat" w:cs="Times New Roman"/>
          <w:lang w:val="hy-AM"/>
        </w:rPr>
      </w:pPr>
      <w:r w:rsidRPr="005B30A8">
        <w:rPr>
          <w:rFonts w:ascii="GHEA Grapalat" w:eastAsia="Times New Roman" w:hAnsi="GHEA Grapalat" w:cs="Times New Roman"/>
          <w:lang w:val="hy-AM"/>
        </w:rPr>
        <w:t>Председатель комиссии: Х. Царукян</w:t>
      </w:r>
    </w:p>
    <w:p w:rsidR="005B30A8" w:rsidRPr="005B30A8" w:rsidRDefault="005B30A8" w:rsidP="005B30A8">
      <w:pPr>
        <w:spacing w:after="0" w:line="240" w:lineRule="auto"/>
        <w:rPr>
          <w:rFonts w:ascii="GHEA Grapalat" w:eastAsia="Times New Roman" w:hAnsi="GHEA Grapalat" w:cs="Times New Roman"/>
          <w:lang w:val="hy-AM"/>
        </w:rPr>
      </w:pPr>
      <w:r w:rsidRPr="005B30A8">
        <w:rPr>
          <w:rFonts w:ascii="GHEA Grapalat" w:eastAsia="Times New Roman" w:hAnsi="GHEA Grapalat" w:cs="Times New Roman"/>
          <w:lang w:val="hy-AM"/>
        </w:rPr>
        <w:t>Члены комиссии А. Симонян, С. Асрян, Н. Аветян, М. Варданян и М. Бабаян</w:t>
      </w:r>
    </w:p>
    <w:p w:rsidR="00062BCC" w:rsidRPr="00062BCC" w:rsidRDefault="005B30A8" w:rsidP="005B30A8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B30A8">
        <w:rPr>
          <w:rFonts w:ascii="GHEA Grapalat" w:eastAsia="Times New Roman" w:hAnsi="GHEA Grapalat" w:cs="Times New Roman"/>
          <w:lang w:val="hy-AM"/>
        </w:rPr>
        <w:t>Секретарь: А. Саргсян.</w:t>
      </w:r>
    </w:p>
    <w:p w:rsidR="009F1D63" w:rsidRDefault="009F1D63" w:rsidP="00062BCC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9F1D6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По поводу открытия торгов</w:t>
      </w:r>
    </w:p>
    <w:p w:rsidR="00062BCC" w:rsidRPr="00062BCC" w:rsidRDefault="00062BCC" w:rsidP="00062BCC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062BC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________________________________________________________</w:t>
      </w:r>
    </w:p>
    <w:p w:rsidR="00062BCC" w:rsidRPr="00062BCC" w:rsidRDefault="00062BCC" w:rsidP="00062BCC">
      <w:pPr>
        <w:spacing w:after="0" w:line="276" w:lineRule="auto"/>
        <w:ind w:left="284" w:firstLine="72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062BCC" w:rsidRDefault="009F1D63" w:rsidP="009F1D6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9F1D63">
        <w:rPr>
          <w:rFonts w:ascii="GHEA Grapalat" w:eastAsia="Times New Roman" w:hAnsi="GHEA Grapalat" w:cs="Times New Roman"/>
          <w:sz w:val="20"/>
          <w:szCs w:val="20"/>
          <w:lang w:val="hy-AM"/>
        </w:rPr>
        <w:t>Консультационные услуги для нужд Водного комитета - заявки на закупку услуг по оценке воздействия на окружающую среду (шмаг) и оценке социального воздействия проектов строительства Аргичи, Астадзора, Елпинского, Касахского, Личковского водохранилищ в электронной форме сайт www.armeps.am открылись 23 октября 2023 года в 16:00 /публикация: 11.10.2023/.</w:t>
      </w:r>
    </w:p>
    <w:p w:rsidR="009F1D63" w:rsidRPr="00062BCC" w:rsidRDefault="009F1D63" w:rsidP="00062BCC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lang w:val="hy-AM"/>
        </w:rPr>
      </w:pPr>
    </w:p>
    <w:p w:rsidR="00F65E97" w:rsidRPr="00F65E97" w:rsidRDefault="00F65E97" w:rsidP="00F65E97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65E97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Заявка на участие в процедуре с кодом </w:t>
      </w:r>
      <w:r w:rsidRPr="00F65E9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ՋԿ-ՀԲՄԽԾՁԲ-23/3-Շ </w:t>
      </w:r>
      <w:r w:rsidRPr="00F65E97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есть(есть)</w:t>
      </w:r>
    </w:p>
    <w:p w:rsidR="00062BCC" w:rsidRDefault="00F65E97" w:rsidP="00F65E97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65E97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представлено следующими участниками:</w:t>
      </w:r>
    </w:p>
    <w:p w:rsidR="00F65E97" w:rsidRPr="00062BCC" w:rsidRDefault="00F65E97" w:rsidP="00F65E97">
      <w:pPr>
        <w:spacing w:after="0" w:line="276" w:lineRule="auto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tbl>
      <w:tblPr>
        <w:tblW w:w="105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028"/>
        <w:gridCol w:w="2846"/>
      </w:tblGrid>
      <w:tr w:rsidR="00062BCC" w:rsidRPr="00062BCC" w:rsidTr="001206FF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CC" w:rsidRPr="00062BCC" w:rsidRDefault="00DD7632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DD7632">
              <w:rPr>
                <w:rFonts w:ascii="GHEA Grapalat" w:eastAsia="Times New Roman" w:hAnsi="GHEA Grapalat" w:cs="Times New Roman"/>
                <w:sz w:val="20"/>
                <w:szCs w:val="20"/>
              </w:rPr>
              <w:t>Имя участника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CC" w:rsidRPr="00062BCC" w:rsidRDefault="00062BCC" w:rsidP="00062B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Times New Roman"/>
                <w:sz w:val="20"/>
                <w:szCs w:val="20"/>
              </w:rPr>
              <w:t>հասցե,</w:t>
            </w:r>
          </w:p>
          <w:p w:rsidR="00062BCC" w:rsidRPr="00062BCC" w:rsidRDefault="00062BCC" w:rsidP="00062B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Times New Roman"/>
                <w:sz w:val="20"/>
                <w:szCs w:val="20"/>
              </w:rPr>
              <w:t>հեռախոսահամար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CC" w:rsidRPr="00062BCC" w:rsidRDefault="00062BCC" w:rsidP="00062B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Times New Roman"/>
                <w:sz w:val="20"/>
                <w:szCs w:val="20"/>
              </w:rPr>
              <w:t>Էլեկտրոնային հասցե</w:t>
            </w:r>
          </w:p>
        </w:tc>
      </w:tr>
      <w:tr w:rsidR="00DD7632" w:rsidRPr="00062BCC" w:rsidTr="00E62577">
        <w:trPr>
          <w:trHeight w:val="3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32" w:rsidRPr="00DD7632" w:rsidRDefault="00DD7632" w:rsidP="00DD7632">
            <w:pPr>
              <w:rPr>
                <w:rFonts w:ascii="GHEA Grapalat" w:hAnsi="GHEA Grapalat"/>
              </w:rPr>
            </w:pPr>
            <w:r w:rsidRPr="00DD7632">
              <w:rPr>
                <w:rFonts w:ascii="GHEA Grapalat" w:hAnsi="GHEA Grapalat"/>
              </w:rPr>
              <w:t>ООО «</w:t>
            </w:r>
            <w:r w:rsidR="004B7779" w:rsidRPr="004B7779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="004B7779" w:rsidRPr="004B7779">
              <w:rPr>
                <w:rFonts w:ascii="GHEA Grapalat" w:hAnsi="GHEA Grapalat"/>
              </w:rPr>
              <w:t>ДЖИНДЖ</w:t>
            </w:r>
            <w:bookmarkStart w:id="0" w:name="_GoBack"/>
            <w:bookmarkEnd w:id="0"/>
            <w:r w:rsidRPr="00DD7632">
              <w:rPr>
                <w:rFonts w:ascii="GHEA Grapalat" w:hAnsi="GHEA Grapalat"/>
              </w:rPr>
              <w:t>»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32" w:rsidRPr="00062BCC" w:rsidRDefault="00DD7632" w:rsidP="00DD7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DD7632"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ru-RU"/>
              </w:rPr>
              <w:t xml:space="preserve">в. Ереван, 0037, ул. Чолакяна. т. е. 38, тел. </w:t>
            </w:r>
            <w:r w:rsidRPr="00DD7632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(+37410) 24-60-23; (+37410) 29-76-29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32" w:rsidRPr="00062BCC" w:rsidRDefault="004B7779" w:rsidP="00DD76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hyperlink r:id="rId5" w:history="1">
              <w:r w:rsidR="00DD7632" w:rsidRPr="00062BCC">
                <w:rPr>
                  <w:rFonts w:ascii="GHEAGrapalat" w:eastAsia="Calibri" w:hAnsi="GHEAGrapalat" w:cs="GHEAGrapalat"/>
                  <w:color w:val="0000FF"/>
                  <w:sz w:val="20"/>
                  <w:szCs w:val="20"/>
                  <w:u w:val="single"/>
                </w:rPr>
                <w:t>info@jinjconsult.com</w:t>
              </w:r>
            </w:hyperlink>
            <w:r w:rsidR="00DD7632" w:rsidRPr="00062BCC">
              <w:rPr>
                <w:rFonts w:ascii="GHEAGrapalat" w:eastAsia="Calibri" w:hAnsi="GHEAGrapalat" w:cs="GHEAGrapalat"/>
                <w:sz w:val="20"/>
                <w:szCs w:val="20"/>
              </w:rPr>
              <w:t xml:space="preserve"> </w:t>
            </w:r>
          </w:p>
        </w:tc>
      </w:tr>
      <w:tr w:rsidR="00DD7632" w:rsidRPr="00062BCC" w:rsidTr="00E62577">
        <w:trPr>
          <w:trHeight w:val="3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32" w:rsidRPr="00DD7632" w:rsidRDefault="00DD7632" w:rsidP="00DD7632">
            <w:pPr>
              <w:rPr>
                <w:rFonts w:ascii="GHEA Grapalat" w:hAnsi="GHEA Grapalat"/>
              </w:rPr>
            </w:pPr>
            <w:r w:rsidRPr="00DD7632">
              <w:rPr>
                <w:rFonts w:ascii="GHEA Grapalat" w:hAnsi="GHEA Grapalat"/>
              </w:rPr>
              <w:t>ООО «Консекард»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32" w:rsidRPr="00DD7632" w:rsidRDefault="00DD7632" w:rsidP="00DD76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hy-AM"/>
              </w:rPr>
            </w:pPr>
            <w:r w:rsidRPr="00DD7632"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hy-AM"/>
              </w:rPr>
              <w:t>в. Ереван, Себастия 31/2</w:t>
            </w:r>
          </w:p>
          <w:p w:rsidR="00DD7632" w:rsidRPr="00062BCC" w:rsidRDefault="00DD7632" w:rsidP="00DD76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hy-AM"/>
              </w:rPr>
            </w:pPr>
            <w:r w:rsidRPr="00DD7632"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hy-AM"/>
              </w:rPr>
              <w:t>Тел. 098586635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32" w:rsidRPr="00062BCC" w:rsidRDefault="004B7779" w:rsidP="00DD76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hyperlink r:id="rId6" w:history="1">
              <w:r w:rsidR="00DD7632" w:rsidRPr="00062BCC">
                <w:rPr>
                  <w:rFonts w:ascii="GHEA Grapalat" w:eastAsia="Calibri" w:hAnsi="GHEA Grapalat" w:cs="Arial Unicode"/>
                  <w:color w:val="0000FF"/>
                  <w:sz w:val="20"/>
                  <w:szCs w:val="20"/>
                  <w:u w:val="single"/>
                </w:rPr>
                <w:t>vtevosyan@gmail.com</w:t>
              </w:r>
            </w:hyperlink>
            <w:r w:rsidR="00DD7632" w:rsidRPr="00062BCC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62BCC" w:rsidRPr="00062BCC" w:rsidRDefault="00062BCC" w:rsidP="00062BCC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062BCC" w:rsidRPr="00062BCC" w:rsidRDefault="00062BCC" w:rsidP="00062BCC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012C1A" w:rsidRDefault="00012C1A" w:rsidP="00062BCC">
      <w:pPr>
        <w:spacing w:after="0" w:line="276" w:lineRule="auto"/>
        <w:ind w:left="720"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012C1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Ценовое предложение участника(ов)</w:t>
      </w:r>
    </w:p>
    <w:p w:rsidR="00062BCC" w:rsidRPr="00062BCC" w:rsidRDefault="00062BCC" w:rsidP="00062BCC">
      <w:pPr>
        <w:spacing w:after="0" w:line="276" w:lineRule="auto"/>
        <w:ind w:left="720" w:firstLine="720"/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062BC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___________________________________________________________________________</w:t>
      </w:r>
      <w:r w:rsidRPr="00062BC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</w:t>
      </w:r>
    </w:p>
    <w:p w:rsidR="00062BCC" w:rsidRPr="00062BCC" w:rsidRDefault="00062BCC" w:rsidP="00062BCC">
      <w:pPr>
        <w:spacing w:after="0" w:line="276" w:lineRule="auto"/>
        <w:ind w:right="310" w:firstLine="720"/>
        <w:jc w:val="right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062BC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</w:t>
      </w:r>
      <w:r w:rsidR="00012C1A" w:rsidRPr="00012C1A">
        <w:rPr>
          <w:rFonts w:ascii="GHEA Grapalat" w:eastAsia="Times New Roman" w:hAnsi="GHEA Grapalat" w:cs="Sylfaen"/>
          <w:sz w:val="20"/>
          <w:szCs w:val="20"/>
          <w:lang w:val="hy-AM"/>
        </w:rPr>
        <w:t>АМД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99"/>
        <w:gridCol w:w="2128"/>
        <w:gridCol w:w="1843"/>
        <w:gridCol w:w="2695"/>
      </w:tblGrid>
      <w:tr w:rsidR="00062BCC" w:rsidRPr="00062BCC" w:rsidTr="001206F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de-DE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BCC" w:rsidRPr="00062BCC" w:rsidRDefault="00012C1A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</w:rPr>
            </w:pPr>
            <w:r w:rsidRPr="00012C1A">
              <w:rPr>
                <w:rFonts w:ascii="GHEA Grapalat" w:eastAsia="Times New Roman" w:hAnsi="GHEA Grapalat" w:cs="Arial"/>
                <w:sz w:val="20"/>
                <w:szCs w:val="20"/>
              </w:rPr>
              <w:t>Имя участника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12C1A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012C1A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Ценить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12C1A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12C1A">
              <w:rPr>
                <w:rFonts w:ascii="GHEA Grapalat" w:eastAsia="Times New Roman" w:hAnsi="GHEA Grapalat" w:cs="Arial"/>
                <w:sz w:val="20"/>
                <w:szCs w:val="20"/>
              </w:rPr>
              <w:t>НДС: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BCC" w:rsidRPr="00062BCC" w:rsidRDefault="00012C1A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12C1A">
              <w:rPr>
                <w:rFonts w:ascii="GHEA Grapalat" w:eastAsia="Times New Roman" w:hAnsi="GHEA Grapalat" w:cs="Arial"/>
                <w:sz w:val="20"/>
                <w:szCs w:val="20"/>
              </w:rPr>
              <w:t>Итоговая цена:</w:t>
            </w:r>
          </w:p>
        </w:tc>
      </w:tr>
      <w:tr w:rsidR="00062BCC" w:rsidRPr="00062BCC" w:rsidTr="001206F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4B7779" w:rsidRDefault="00012C1A" w:rsidP="00062BCC">
            <w:pPr>
              <w:spacing w:after="0" w:line="276" w:lineRule="auto"/>
              <w:ind w:hanging="142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ru-RU"/>
              </w:rPr>
              <w:t xml:space="preserve">Лот </w:t>
            </w:r>
            <w:r w:rsidR="00062BCC" w:rsidRPr="004B7779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ru-RU"/>
              </w:rPr>
              <w:t>1</w:t>
            </w:r>
            <w:r w:rsidR="00062BCC" w:rsidRPr="004B7779">
              <w:rPr>
                <w:rFonts w:ascii="GHEA Grapalat" w:eastAsia="Times New Roman" w:hAnsi="GHEA Grapalat" w:cs="Arial"/>
                <w:b/>
                <w:sz w:val="20"/>
                <w:szCs w:val="20"/>
                <w:lang w:val="ru-RU"/>
              </w:rPr>
              <w:t xml:space="preserve">  </w:t>
            </w:r>
          </w:p>
          <w:p w:rsidR="00012C1A" w:rsidRPr="00012C1A" w:rsidRDefault="00012C1A" w:rsidP="00012C1A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 w:rsidRPr="00012C1A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УСЛУГИ ПО ОЦЕНКЕ ВОЗДЕЙСТВИЯ НА ОКРУЖАЮЩУЮ СРЕДУ (ОВОС) ДЛЯ СТРОИТЕЛЬСТВА - Консультационные услуги по оценке экологического и социального воздействия проекта строительства Аргичинского водохранилища в Гегаркуникском марзе</w:t>
            </w:r>
          </w:p>
          <w:p w:rsidR="00062BCC" w:rsidRPr="00062BCC" w:rsidRDefault="00012C1A" w:rsidP="00012C1A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  <w:lang w:val="hy-AM"/>
              </w:rPr>
            </w:pPr>
            <w:r w:rsidRPr="00012C1A">
              <w:rPr>
                <w:rFonts w:ascii="GHEA Grapalat" w:eastAsia="Times New Roman" w:hAnsi="GHEA Grapalat" w:cs="Arial"/>
                <w:sz w:val="20"/>
                <w:szCs w:val="20"/>
              </w:rPr>
              <w:t>общая стоимость покупки 12 000 000</w:t>
            </w:r>
          </w:p>
        </w:tc>
      </w:tr>
      <w:tr w:rsidR="00062BCC" w:rsidRPr="00062BCC" w:rsidTr="001206F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C" w:rsidRPr="00062BCC" w:rsidRDefault="00062BCC" w:rsidP="00062BCC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062BCC" w:rsidRPr="00062BCC" w:rsidTr="001206F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12C1A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ru-RU"/>
              </w:rPr>
              <w:t>Лот</w:t>
            </w:r>
            <w:r w:rsidR="00062BCC" w:rsidRPr="00062BCC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ru-RU"/>
              </w:rPr>
              <w:t xml:space="preserve"> 2</w:t>
            </w:r>
          </w:p>
          <w:p w:rsidR="00012C1A" w:rsidRPr="00012C1A" w:rsidRDefault="00012C1A" w:rsidP="00012C1A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 w:rsidRPr="00012C1A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УСЛУГИ ПО ОЦЕНКЕ ВОЗДЕЙСТВИЯ НА ОКРУЖАЮЩУЮ СРЕДУ (ОВОС) ДЛЯ СТРОИТЕЛЬСТВА - Консультационные услуги по оценке экологического и социального воздействия проекта строительства Астхадзорского водохранилища в Гегаркуникском марзе</w:t>
            </w:r>
          </w:p>
          <w:p w:rsidR="00062BCC" w:rsidRPr="00062BCC" w:rsidRDefault="00012C1A" w:rsidP="00012C1A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12C1A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 xml:space="preserve">  </w:t>
            </w:r>
            <w:r w:rsidRPr="00012C1A">
              <w:rPr>
                <w:rFonts w:ascii="GHEA Grapalat" w:eastAsia="Times New Roman" w:hAnsi="GHEA Grapalat" w:cs="Arial"/>
                <w:sz w:val="20"/>
                <w:szCs w:val="20"/>
              </w:rPr>
              <w:t>общая стоимость покупки 8 000 000</w:t>
            </w:r>
          </w:p>
        </w:tc>
      </w:tr>
      <w:tr w:rsidR="00062BCC" w:rsidRPr="00062BCC" w:rsidTr="001206F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C" w:rsidRPr="00062BCC" w:rsidRDefault="00012C1A" w:rsidP="00062BCC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12C1A">
              <w:rPr>
                <w:rFonts w:ascii="GHEA Grapalat" w:eastAsia="Times New Roman" w:hAnsi="GHEA Grapalat" w:cs="Times New Roman"/>
                <w:sz w:val="20"/>
                <w:szCs w:val="20"/>
              </w:rPr>
              <w:t>ООО «Консекард»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7 200 000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7 200 000</w:t>
            </w:r>
          </w:p>
        </w:tc>
      </w:tr>
      <w:tr w:rsidR="00062BCC" w:rsidRPr="00062BCC" w:rsidTr="001206F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12C1A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ru-RU"/>
              </w:rPr>
              <w:lastRenderedPageBreak/>
              <w:t>Лот</w:t>
            </w:r>
            <w:r w:rsidR="00062BCC" w:rsidRPr="00062BCC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ru-RU"/>
              </w:rPr>
              <w:t xml:space="preserve"> 3</w:t>
            </w:r>
          </w:p>
          <w:p w:rsidR="00012C1A" w:rsidRPr="00012C1A" w:rsidRDefault="00012C1A" w:rsidP="00012C1A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 w:rsidRPr="00012C1A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УСЛУГИ ПО ОЦЕНКЕ ВОЗДЕЙСТВИЯ НА ОКРУЖАЮЩУЮ СРЕДУ (ОВОС) ДЛЯ СТРОИТЕЛЬСТВА - Консультационные услуги по оценке экологического и социального воздействия проекта строительства Елпинского водохранилища в марзе Вайоц Дзор</w:t>
            </w:r>
          </w:p>
          <w:p w:rsidR="00062BCC" w:rsidRPr="00062BCC" w:rsidRDefault="00012C1A" w:rsidP="00012C1A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012C1A">
              <w:rPr>
                <w:rFonts w:ascii="GHEA Grapalat" w:eastAsia="Times New Roman" w:hAnsi="GHEA Grapalat" w:cs="Arial"/>
                <w:sz w:val="20"/>
                <w:szCs w:val="20"/>
              </w:rPr>
              <w:t>общая стоимость покупки 8 000 000</w:t>
            </w:r>
          </w:p>
        </w:tc>
      </w:tr>
      <w:tr w:rsidR="00062BCC" w:rsidRPr="00062BCC" w:rsidTr="001206F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C" w:rsidRPr="00062BCC" w:rsidRDefault="00012C1A" w:rsidP="00062BCC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12C1A">
              <w:rPr>
                <w:rFonts w:ascii="GHEA Grapalat" w:eastAsia="Times New Roman" w:hAnsi="GHEA Grapalat" w:cs="Times New Roman"/>
                <w:sz w:val="20"/>
                <w:szCs w:val="20"/>
              </w:rPr>
              <w:t>ООО «ДЖИН</w:t>
            </w:r>
            <w:r w:rsidR="008B4E0D" w:rsidRPr="008B4E0D">
              <w:rPr>
                <w:rFonts w:ascii="GHEA Grapalat" w:eastAsia="Times New Roman" w:hAnsi="GHEA Grapalat" w:cs="Times New Roman"/>
                <w:sz w:val="20"/>
                <w:szCs w:val="20"/>
              </w:rPr>
              <w:t>ДЖ</w:t>
            </w:r>
            <w:r w:rsidRPr="00012C1A">
              <w:rPr>
                <w:rFonts w:ascii="GHEA Grapalat" w:eastAsia="Times New Roman" w:hAnsi="GHEA Grapalat" w:cs="Times New Roman"/>
                <w:sz w:val="20"/>
                <w:szCs w:val="20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6 650 000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1 330 000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7 980 000</w:t>
            </w:r>
          </w:p>
        </w:tc>
      </w:tr>
      <w:tr w:rsidR="00062BCC" w:rsidRPr="00062BCC" w:rsidTr="001206F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C" w:rsidRPr="00062BCC" w:rsidRDefault="00012C1A" w:rsidP="00062BCC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12C1A">
              <w:rPr>
                <w:rFonts w:ascii="GHEA Grapalat" w:eastAsia="Times New Roman" w:hAnsi="GHEA Grapalat" w:cs="Times New Roman"/>
                <w:sz w:val="20"/>
                <w:szCs w:val="20"/>
              </w:rPr>
              <w:t>ООО «Консекард»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7 200 000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7 200 000</w:t>
            </w:r>
          </w:p>
        </w:tc>
      </w:tr>
      <w:tr w:rsidR="00062BCC" w:rsidRPr="00062BCC" w:rsidTr="001206F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12C1A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ru-RU"/>
              </w:rPr>
              <w:t>Лот</w:t>
            </w:r>
            <w:r w:rsidR="00062BCC" w:rsidRPr="00062BCC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ru-RU"/>
              </w:rPr>
              <w:t xml:space="preserve"> 4</w:t>
            </w:r>
          </w:p>
          <w:p w:rsidR="00012C1A" w:rsidRPr="00012C1A" w:rsidRDefault="00012C1A" w:rsidP="00012C1A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 w:rsidRPr="00012C1A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УСЛУГИ ПО ОЦЕНКЕ ВОЗДЕЙСТВИЯ НА ОКРУЖАЮЩУЮ СРЕДУ (ОВОС) ДЛЯ СТРОИТЕЛЬСТВА - Консалтинговые услуги по оценке экологического и социального воздействия проекта строительства Личковского водохранилища в Сюникском марзе</w:t>
            </w:r>
          </w:p>
          <w:p w:rsidR="00062BCC" w:rsidRPr="00062BCC" w:rsidRDefault="00012C1A" w:rsidP="00012C1A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12C1A">
              <w:rPr>
                <w:rFonts w:ascii="GHEA Grapalat" w:eastAsia="Times New Roman" w:hAnsi="GHEA Grapalat" w:cs="Arial"/>
                <w:sz w:val="20"/>
                <w:szCs w:val="20"/>
              </w:rPr>
              <w:t>общая стоимость покупки 12 000 000</w:t>
            </w:r>
          </w:p>
        </w:tc>
      </w:tr>
      <w:tr w:rsidR="00062BCC" w:rsidRPr="00062BCC" w:rsidTr="001206F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C" w:rsidRPr="00062BCC" w:rsidRDefault="00012C1A" w:rsidP="00062BCC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12C1A">
              <w:rPr>
                <w:rFonts w:ascii="GHEA Grapalat" w:eastAsia="Times New Roman" w:hAnsi="GHEA Grapalat" w:cs="Times New Roman"/>
                <w:sz w:val="20"/>
                <w:szCs w:val="20"/>
              </w:rPr>
              <w:t>ООО «ДЖИН</w:t>
            </w:r>
            <w:r w:rsidR="008B4E0D" w:rsidRPr="008B4E0D">
              <w:rPr>
                <w:rFonts w:ascii="GHEA Grapalat" w:eastAsia="Times New Roman" w:hAnsi="GHEA Grapalat" w:cs="Times New Roman"/>
                <w:sz w:val="20"/>
                <w:szCs w:val="20"/>
              </w:rPr>
              <w:t>ДЖ</w:t>
            </w:r>
            <w:r w:rsidRPr="00012C1A">
              <w:rPr>
                <w:rFonts w:ascii="GHEA Grapalat" w:eastAsia="Times New Roman" w:hAnsi="GHEA Grapalat" w:cs="Times New Roman"/>
                <w:sz w:val="20"/>
                <w:szCs w:val="20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9 550 000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1 910 000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11 460 000</w:t>
            </w:r>
          </w:p>
        </w:tc>
      </w:tr>
      <w:tr w:rsidR="00062BCC" w:rsidRPr="00062BCC" w:rsidTr="001206F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C" w:rsidRPr="00062BCC" w:rsidRDefault="00012C1A" w:rsidP="00062BCC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12C1A">
              <w:rPr>
                <w:rFonts w:ascii="GHEA Grapalat" w:eastAsia="Times New Roman" w:hAnsi="GHEA Grapalat" w:cs="Times New Roman"/>
                <w:sz w:val="20"/>
                <w:szCs w:val="20"/>
              </w:rPr>
              <w:t>ООО «Консекард»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11 400 000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11 400 000</w:t>
            </w:r>
          </w:p>
        </w:tc>
      </w:tr>
      <w:tr w:rsidR="00062BCC" w:rsidRPr="00062BCC" w:rsidTr="001206F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12C1A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ru-RU"/>
              </w:rPr>
              <w:t>Лот</w:t>
            </w:r>
            <w:r w:rsidR="00062BCC" w:rsidRPr="00062BCC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ru-RU"/>
              </w:rPr>
              <w:t xml:space="preserve"> 5</w:t>
            </w:r>
          </w:p>
          <w:p w:rsidR="00012C1A" w:rsidRPr="00012C1A" w:rsidRDefault="00012C1A" w:rsidP="00012C1A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 w:rsidRPr="00012C1A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УСЛУГИ ПО ОЦЕНКЕ ВОЗДЕЙСТВИЯ НА ОКРУЖАЮЩУЮ СРЕДУ (ОВОС) ДЛЯ СТРОИТЕЛЬСТВА - Консультационные услуги по оценке экологического и социального воздействия проекта строительства Касахского водохранилища в Армавирском марзе</w:t>
            </w:r>
          </w:p>
          <w:p w:rsidR="00062BCC" w:rsidRPr="00062BCC" w:rsidRDefault="00012C1A" w:rsidP="00012C1A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12C1A">
              <w:rPr>
                <w:rFonts w:ascii="GHEA Grapalat" w:eastAsia="Times New Roman" w:hAnsi="GHEA Grapalat" w:cs="Arial"/>
                <w:sz w:val="20"/>
                <w:szCs w:val="20"/>
              </w:rPr>
              <w:t>общая стоимость покупки 10 000 000</w:t>
            </w:r>
          </w:p>
        </w:tc>
      </w:tr>
      <w:tr w:rsidR="00062BCC" w:rsidRPr="00062BCC" w:rsidTr="001206F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C" w:rsidRPr="00062BCC" w:rsidRDefault="00012C1A" w:rsidP="00062BCC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12C1A">
              <w:rPr>
                <w:rFonts w:ascii="GHEA Grapalat" w:eastAsia="Times New Roman" w:hAnsi="GHEA Grapalat" w:cs="Times New Roman"/>
                <w:sz w:val="20"/>
                <w:szCs w:val="20"/>
              </w:rPr>
              <w:t>ООО «ДЖИН</w:t>
            </w:r>
            <w:r w:rsidR="008B4E0D" w:rsidRPr="008B4E0D">
              <w:rPr>
                <w:rFonts w:ascii="GHEA Grapalat" w:eastAsia="Times New Roman" w:hAnsi="GHEA Grapalat" w:cs="Times New Roman"/>
                <w:sz w:val="20"/>
                <w:szCs w:val="20"/>
              </w:rPr>
              <w:t>ДЖ</w:t>
            </w:r>
            <w:r w:rsidRPr="00012C1A">
              <w:rPr>
                <w:rFonts w:ascii="GHEA Grapalat" w:eastAsia="Times New Roman" w:hAnsi="GHEA Grapalat" w:cs="Times New Roman"/>
                <w:sz w:val="20"/>
                <w:szCs w:val="20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7 700 000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1 540 000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9 240 000</w:t>
            </w:r>
          </w:p>
        </w:tc>
      </w:tr>
      <w:tr w:rsidR="00062BCC" w:rsidRPr="00062BCC" w:rsidTr="001206F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C" w:rsidRPr="00062BCC" w:rsidRDefault="00012C1A" w:rsidP="00062BCC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12C1A">
              <w:rPr>
                <w:rFonts w:ascii="GHEA Grapalat" w:eastAsia="Times New Roman" w:hAnsi="GHEA Grapalat" w:cs="Times New Roman"/>
                <w:sz w:val="20"/>
                <w:szCs w:val="20"/>
              </w:rPr>
              <w:t>ООО «Консекард»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9 400 000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CC" w:rsidRPr="00062BCC" w:rsidRDefault="00062BCC" w:rsidP="00062BC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62BCC">
              <w:rPr>
                <w:rFonts w:ascii="GHEA Grapalat" w:eastAsia="Times New Roman" w:hAnsi="GHEA Grapalat" w:cs="Arial"/>
                <w:sz w:val="20"/>
                <w:szCs w:val="20"/>
              </w:rPr>
              <w:t>9 400 000</w:t>
            </w:r>
          </w:p>
        </w:tc>
      </w:tr>
    </w:tbl>
    <w:p w:rsidR="00062BCC" w:rsidRPr="00062BCC" w:rsidRDefault="00062BCC" w:rsidP="00062BCC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B13F37" w:rsidRPr="00B13F37" w:rsidRDefault="00B13F37" w:rsidP="00B13F37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B13F37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Наличие документов, предусмотренных приглашением, в каждой открытой заявке, поданной участником(ами), и соответствие документов каждой заявки требованиям приглашения</w:t>
      </w:r>
    </w:p>
    <w:p w:rsidR="00062BCC" w:rsidRDefault="00B13F37" w:rsidP="00B13F37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B13F37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06.11.2023</w:t>
      </w:r>
    </w:p>
    <w:p w:rsidR="00B13F37" w:rsidRPr="00062BCC" w:rsidRDefault="00B13F37" w:rsidP="00B13F37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lang w:val="hy-AM"/>
        </w:rPr>
      </w:pPr>
    </w:p>
    <w:p w:rsidR="00062BCC" w:rsidRPr="00062BCC" w:rsidRDefault="00062BCC" w:rsidP="00062BCC">
      <w:pPr>
        <w:spacing w:after="0" w:line="240" w:lineRule="auto"/>
        <w:ind w:firstLine="709"/>
        <w:rPr>
          <w:rFonts w:ascii="GHEA Grapalat" w:eastAsia="Times New Roman" w:hAnsi="GHEA Grapalat" w:cs="Times New Roman"/>
          <w:lang w:val="hy-AM"/>
        </w:rPr>
      </w:pPr>
      <w:r w:rsidRPr="00062BC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ՋԿ-ՀԲՄԽԾՁԲ-23/3-Շ </w:t>
      </w:r>
      <w:r w:rsidR="00B13F37" w:rsidRPr="00B13F37">
        <w:rPr>
          <w:rFonts w:ascii="GHEA Grapalat" w:eastAsia="Times New Roman" w:hAnsi="GHEA Grapalat" w:cs="Sylfaen"/>
          <w:sz w:val="20"/>
          <w:szCs w:val="20"/>
          <w:lang w:val="hy-AM"/>
        </w:rPr>
        <w:t>код</w:t>
      </w:r>
      <w:r w:rsidR="00B13F37">
        <w:rPr>
          <w:rFonts w:ascii="GHEA Grapalat" w:eastAsia="Times New Roman" w:hAnsi="GHEA Grapalat" w:cs="Sylfaen"/>
          <w:sz w:val="20"/>
          <w:szCs w:val="20"/>
          <w:lang w:val="hy-AM"/>
        </w:rPr>
        <w:t xml:space="preserve"> процедур</w:t>
      </w:r>
    </w:p>
    <w:p w:rsidR="00B13F37" w:rsidRDefault="00B13F37" w:rsidP="00062BC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B13F37">
        <w:rPr>
          <w:rFonts w:ascii="GHEA Grapalat" w:eastAsia="Times New Roman" w:hAnsi="GHEA Grapalat" w:cs="Times New Roman"/>
          <w:sz w:val="20"/>
          <w:szCs w:val="20"/>
          <w:lang w:val="hy-AM"/>
        </w:rPr>
        <w:t>Участник заявки, поданной ООО «</w:t>
      </w:r>
      <w:r w:rsidR="008B4E0D" w:rsidRPr="008B4E0D">
        <w:rPr>
          <w:rFonts w:ascii="GHEA Grapalat" w:eastAsia="Times New Roman" w:hAnsi="GHEA Grapalat" w:cs="Times New Roman"/>
          <w:sz w:val="20"/>
          <w:szCs w:val="20"/>
          <w:lang w:val="ru-RU"/>
        </w:rPr>
        <w:t>ДЖИНДЖ</w:t>
      </w:r>
      <w:r w:rsidRPr="00B13F37">
        <w:rPr>
          <w:rFonts w:ascii="GHEA Grapalat" w:eastAsia="Times New Roman" w:hAnsi="GHEA Grapalat" w:cs="Times New Roman"/>
          <w:sz w:val="20"/>
          <w:szCs w:val="20"/>
          <w:lang w:val="hy-AM"/>
        </w:rPr>
        <w:t>»</w:t>
      </w:r>
    </w:p>
    <w:p w:rsidR="00062BCC" w:rsidRPr="00062BCC" w:rsidRDefault="00062BCC" w:rsidP="00062BC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062BC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</w:p>
    <w:p w:rsidR="00B13F37" w:rsidRDefault="00B13F37" w:rsidP="00B13F37">
      <w:pPr>
        <w:shd w:val="clear" w:color="auto" w:fill="FFFFFF"/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B13F37">
        <w:rPr>
          <w:rFonts w:ascii="GHEA Grapalat" w:eastAsia="Times New Roman" w:hAnsi="GHEA Grapalat" w:cs="Times New Roman"/>
          <w:sz w:val="20"/>
          <w:szCs w:val="20"/>
          <w:lang w:val="hy-AM"/>
        </w:rPr>
        <w:t>1. Заявитель как &lt;&lt;год подачи заявл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>ения и предшествующие ему 5 лет</w:t>
      </w:r>
      <w:r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</w:t>
      </w:r>
      <w:r w:rsidRPr="00B13F37">
        <w:rPr>
          <w:rFonts w:ascii="GHEA Grapalat" w:eastAsia="Times New Roman" w:hAnsi="GHEA Grapalat" w:cs="Times New Roman"/>
          <w:sz w:val="20"/>
          <w:szCs w:val="20"/>
          <w:lang w:val="hy-AM"/>
        </w:rPr>
        <w:t>ОВОС как минимум 1 проекта, связанного с водны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>ми ресурсами, за последние годы</w:t>
      </w:r>
      <w:r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</w:t>
      </w:r>
      <w:r w:rsidRPr="00B13F37">
        <w:rPr>
          <w:rFonts w:ascii="GHEA Grapalat" w:eastAsia="Times New Roman" w:hAnsi="GHEA Grapalat" w:cs="Times New Roman"/>
          <w:sz w:val="20"/>
          <w:szCs w:val="20"/>
          <w:lang w:val="hy-AM"/>
        </w:rPr>
        <w:t>на любом этапе разработки отчета или подобн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>ой работы</w:t>
      </w:r>
      <w:r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</w:t>
      </w:r>
      <w:r w:rsidRPr="00B13F37">
        <w:rPr>
          <w:rFonts w:ascii="GHEA Grapalat" w:eastAsia="Times New Roman" w:hAnsi="GHEA Grapalat" w:cs="Times New Roman"/>
          <w:sz w:val="20"/>
          <w:szCs w:val="20"/>
          <w:lang w:val="hy-AM"/>
        </w:rPr>
        <w:t>опыт взаимодействия, межд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>ународные донорские организации</w:t>
      </w:r>
      <w:r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</w:t>
      </w:r>
      <w:r w:rsidRPr="00B13F37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знание руководящих принципов и обучение в соответствии 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>с этими руководящими принципами</w:t>
      </w:r>
      <w:r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</w:t>
      </w:r>
      <w:r w:rsidRPr="00B13F37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минимум 1 отчет ОВОСС&gt;&gt; представлен в 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>2021 году для Ереванского озера</w:t>
      </w:r>
      <w:r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</w:t>
      </w:r>
      <w:r w:rsidRPr="00B13F37">
        <w:rPr>
          <w:rFonts w:ascii="GHEA Grapalat" w:eastAsia="Times New Roman" w:hAnsi="GHEA Grapalat" w:cs="Times New Roman"/>
          <w:sz w:val="20"/>
          <w:szCs w:val="20"/>
          <w:lang w:val="hy-AM"/>
        </w:rPr>
        <w:t>отчета ОВОСС строящейся плавучей солнечной ф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>отоэлектрической электростанции</w:t>
      </w:r>
      <w:r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</w:t>
      </w:r>
      <w:r w:rsidRPr="00B13F37">
        <w:rPr>
          <w:rFonts w:ascii="GHEA Grapalat" w:eastAsia="Times New Roman" w:hAnsi="GHEA Grapalat" w:cs="Times New Roman"/>
          <w:sz w:val="20"/>
          <w:szCs w:val="20"/>
          <w:lang w:val="hy-AM"/>
        </w:rPr>
        <w:t>подготовку которого за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>казало &lt;&lt;Восстановление Армении</w:t>
      </w:r>
      <w:r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</w:t>
      </w:r>
      <w:r w:rsidRPr="00B13F37">
        <w:rPr>
          <w:rFonts w:ascii="GHEA Grapalat" w:eastAsia="Times New Roman" w:hAnsi="GHEA Grapalat" w:cs="Times New Roman"/>
          <w:sz w:val="20"/>
          <w:szCs w:val="20"/>
          <w:lang w:val="hy-AM"/>
        </w:rPr>
        <w:t>Фонд энергетики и э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>нергосбережения&gt;&gt;. Заявитель не</w:t>
      </w:r>
      <w:r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</w:t>
      </w:r>
      <w:r w:rsidRPr="00B13F37">
        <w:rPr>
          <w:rFonts w:ascii="GHEA Grapalat" w:eastAsia="Times New Roman" w:hAnsi="GHEA Grapalat" w:cs="Times New Roman"/>
          <w:sz w:val="20"/>
          <w:szCs w:val="20"/>
          <w:lang w:val="hy-AM"/>
        </w:rPr>
        <w:t>представлено в соответствии с руководящими принципами какой международной донорской организации</w:t>
      </w:r>
      <w:r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</w:t>
      </w:r>
      <w:r w:rsidRPr="00B13F37">
        <w:rPr>
          <w:rFonts w:ascii="GHEA Grapalat" w:eastAsia="Times New Roman" w:hAnsi="GHEA Grapalat" w:cs="Times New Roman"/>
          <w:sz w:val="20"/>
          <w:szCs w:val="20"/>
          <w:lang w:val="hy-AM"/>
        </w:rPr>
        <w:t>подготовить ОВОСС. Пожалуйста, предоставьте достоверную информацию (техническое задание, любое одобрение или другой документ), подтверждающую использование международных донорских руководств.</w:t>
      </w:r>
    </w:p>
    <w:p w:rsidR="00B13F37" w:rsidRDefault="00B13F37" w:rsidP="00B13F37">
      <w:pPr>
        <w:shd w:val="clear" w:color="auto" w:fill="FFFFFF"/>
        <w:spacing w:after="0" w:line="240" w:lineRule="auto"/>
        <w:ind w:firstLine="709"/>
        <w:jc w:val="both"/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</w:pPr>
      <w:r w:rsidRPr="00B13F37"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  <w:t>2. График выполнения работ, представленный заявителем, не отражает все задачи, предусмотренные «Условиями задания», а лишь представляет этапы, связанные с проведением эксперти</w:t>
      </w:r>
      <w:r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  <w:t>зы ОВОС. Нужно отправить больше</w:t>
      </w:r>
      <w:r>
        <w:rPr>
          <w:rFonts w:ascii="GHEA Grapalat" w:eastAsia="Times New Roman" w:hAnsi="GHEA Grapalat" w:cs="Segoe UI"/>
          <w:color w:val="000000"/>
          <w:sz w:val="20"/>
          <w:szCs w:val="20"/>
          <w:lang w:val="ru-RU"/>
        </w:rPr>
        <w:t xml:space="preserve"> </w:t>
      </w:r>
      <w:r w:rsidRPr="00B13F37"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  <w:t>тщательно, принимая во внимание процессы, связанные с банком ЕБРР, упомянутые в условиях взаимодействия, например, пункт 2.2 ТП.</w:t>
      </w:r>
    </w:p>
    <w:p w:rsidR="00062BCC" w:rsidRDefault="00B13F37" w:rsidP="00062BCC">
      <w:pPr>
        <w:shd w:val="clear" w:color="auto" w:fill="FFFFFF"/>
        <w:spacing w:after="0" w:line="240" w:lineRule="auto"/>
        <w:ind w:firstLine="709"/>
        <w:jc w:val="both"/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</w:pPr>
      <w:r w:rsidRPr="00B13F37"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  <w:lastRenderedPageBreak/>
        <w:t>3. Заявитель не представил (приложение 1,4) по специалистам их функции в области выполнения задач (пункт 2.2 оценочной таблицы требует, чтобы методика отражала комплекс действий специалистов, определяя их цели и обязанности).</w:t>
      </w:r>
    </w:p>
    <w:p w:rsidR="00B13F37" w:rsidRPr="00062BCC" w:rsidRDefault="00B13F37" w:rsidP="00062BCC">
      <w:pPr>
        <w:shd w:val="clear" w:color="auto" w:fill="FFFFFF"/>
        <w:spacing w:after="0" w:line="240" w:lineRule="auto"/>
        <w:ind w:firstLine="709"/>
        <w:jc w:val="both"/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</w:pPr>
    </w:p>
    <w:p w:rsidR="00B13F37" w:rsidRPr="00B13F37" w:rsidRDefault="00B13F37" w:rsidP="00B13F37">
      <w:pPr>
        <w:spacing w:after="0" w:line="276" w:lineRule="auto"/>
        <w:ind w:firstLine="720"/>
        <w:jc w:val="both"/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</w:pPr>
      <w:r w:rsidRPr="00B13F37"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  <w:t>Участник заявки, поданной ООО «Консекоард»</w:t>
      </w:r>
    </w:p>
    <w:p w:rsidR="00B13F37" w:rsidRPr="00B13F37" w:rsidRDefault="00B13F37" w:rsidP="00B13F37">
      <w:pPr>
        <w:spacing w:after="0" w:line="276" w:lineRule="auto"/>
        <w:ind w:firstLine="720"/>
        <w:jc w:val="both"/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</w:pPr>
    </w:p>
    <w:p w:rsidR="00B13F37" w:rsidRPr="00B13F37" w:rsidRDefault="00B13F37" w:rsidP="00B13F37">
      <w:pPr>
        <w:spacing w:after="0" w:line="276" w:lineRule="auto"/>
        <w:ind w:firstLine="720"/>
        <w:jc w:val="both"/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</w:pPr>
      <w:r w:rsidRPr="00B13F37"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  <w:t>1. Заявитель представил &lt;&lt;Год подачи заявления и предшествующие ему 5 лет</w:t>
      </w:r>
    </w:p>
    <w:p w:rsidR="00B13F37" w:rsidRPr="00B13F37" w:rsidRDefault="00B13F37" w:rsidP="00B13F37">
      <w:pPr>
        <w:spacing w:after="0" w:line="276" w:lineRule="auto"/>
        <w:ind w:firstLine="720"/>
        <w:jc w:val="both"/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</w:pPr>
      <w:r w:rsidRPr="00B13F37"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  <w:t>ОВОС как минимум 1 проекта, связанного с водными ресурсами, за последние годы</w:t>
      </w:r>
    </w:p>
    <w:p w:rsidR="00B13F37" w:rsidRPr="00B13F37" w:rsidRDefault="00B13F37" w:rsidP="00B13F37">
      <w:pPr>
        <w:spacing w:after="0" w:line="276" w:lineRule="auto"/>
        <w:ind w:firstLine="720"/>
        <w:jc w:val="both"/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</w:pPr>
      <w:r w:rsidRPr="00B13F37"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  <w:t>на любом этапе разработки отчета или подобной работы</w:t>
      </w:r>
    </w:p>
    <w:p w:rsidR="00B13F37" w:rsidRPr="00B13F37" w:rsidRDefault="00B13F37" w:rsidP="00B13F37">
      <w:pPr>
        <w:spacing w:after="0" w:line="276" w:lineRule="auto"/>
        <w:ind w:firstLine="720"/>
        <w:jc w:val="both"/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</w:pPr>
      <w:r w:rsidRPr="00B13F37"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  <w:t>опыт взаимодействия, международные донорские организации</w:t>
      </w:r>
    </w:p>
    <w:p w:rsidR="00B13F37" w:rsidRPr="00B13F37" w:rsidRDefault="00B13F37" w:rsidP="00B13F37">
      <w:pPr>
        <w:spacing w:after="0" w:line="276" w:lineRule="auto"/>
        <w:ind w:firstLine="720"/>
        <w:jc w:val="both"/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</w:pPr>
      <w:r w:rsidRPr="00B13F37"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  <w:t>знание руководящих принципов и обучение в соответствии с этими руководящими принципами</w:t>
      </w:r>
    </w:p>
    <w:p w:rsidR="00B13F37" w:rsidRPr="00B13F37" w:rsidRDefault="00B13F37" w:rsidP="00B13F37">
      <w:pPr>
        <w:spacing w:after="0" w:line="276" w:lineRule="auto"/>
        <w:ind w:firstLine="720"/>
        <w:jc w:val="both"/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</w:pPr>
      <w:r w:rsidRPr="00B13F37"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  <w:t>минимум 1 отчет ОВОСС&gt;&gt;, но Заявитель не предоставляет</w:t>
      </w:r>
    </w:p>
    <w:p w:rsidR="00B13F37" w:rsidRPr="00B13F37" w:rsidRDefault="00B13F37" w:rsidP="00B13F37">
      <w:pPr>
        <w:spacing w:after="0" w:line="276" w:lineRule="auto"/>
        <w:ind w:firstLine="720"/>
        <w:jc w:val="both"/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</w:pPr>
      <w:r w:rsidRPr="00B13F37"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  <w:t>представлено в соответствии с руководящими принципами какой международной донорской организации</w:t>
      </w:r>
    </w:p>
    <w:p w:rsidR="00B13F37" w:rsidRPr="00B13F37" w:rsidRDefault="00B13F37" w:rsidP="00B13F37">
      <w:pPr>
        <w:spacing w:after="0" w:line="276" w:lineRule="auto"/>
        <w:ind w:firstLine="720"/>
        <w:jc w:val="both"/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</w:pPr>
      <w:r w:rsidRPr="00B13F37"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  <w:t>подготовить ОВОСС. Пожалуйста, предоставьте достоверную информацию (техническое задание, любое одобрение или другой документ), подтверждающую использование международных донорских руководств.</w:t>
      </w:r>
    </w:p>
    <w:p w:rsidR="00B13F37" w:rsidRPr="00B13F37" w:rsidRDefault="00B13F37" w:rsidP="00B13F37">
      <w:pPr>
        <w:spacing w:after="0" w:line="276" w:lineRule="auto"/>
        <w:ind w:firstLine="720"/>
        <w:jc w:val="both"/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</w:pPr>
      <w:r w:rsidRPr="00B13F37"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  <w:t>2. График выполнения работ, представленный заявителем (Приложение 1, 4), не отражает все задачи, предусмотренные &lt;&lt;Условиями задания&gt;&gt;, а лишь представляет этапы, связанные с проведением экспертизы ОВОС. Нужно отправить больше</w:t>
      </w:r>
    </w:p>
    <w:p w:rsidR="00B13F37" w:rsidRDefault="00B13F37" w:rsidP="00B13F37">
      <w:pPr>
        <w:spacing w:after="0" w:line="276" w:lineRule="auto"/>
        <w:ind w:firstLine="720"/>
        <w:jc w:val="both"/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</w:pPr>
      <w:r w:rsidRPr="00B13F37"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  <w:t>тщательно, принимая во внимание процессы, связанные с банком ЕБРР, упомянутые в условиях взаимодействия, например, пункт 2.2 ТП.</w:t>
      </w:r>
    </w:p>
    <w:p w:rsidR="00B13F37" w:rsidRDefault="00B13F37" w:rsidP="00B13F37">
      <w:pPr>
        <w:spacing w:after="0" w:line="276" w:lineRule="auto"/>
        <w:ind w:firstLine="720"/>
        <w:jc w:val="both"/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</w:pPr>
    </w:p>
    <w:p w:rsidR="00062BCC" w:rsidRPr="00062BCC" w:rsidRDefault="00B13F37" w:rsidP="00062BCC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B13F37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Изучение документов, представленных компанией-участником</w:t>
      </w:r>
    </w:p>
    <w:p w:rsidR="00062BCC" w:rsidRPr="00062BCC" w:rsidRDefault="00062BCC" w:rsidP="00062BCC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062BC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__________________________________________________________________________________</w:t>
      </w:r>
    </w:p>
    <w:p w:rsidR="00B13F37" w:rsidRPr="00B13F37" w:rsidRDefault="00B13F37" w:rsidP="00B13F37">
      <w:pPr>
        <w:pBdr>
          <w:bottom w:val="single" w:sz="6" w:space="0" w:color="auto"/>
        </w:pBdr>
        <w:spacing w:after="0" w:line="276" w:lineRule="auto"/>
        <w:ind w:firstLine="562"/>
        <w:jc w:val="both"/>
        <w:rPr>
          <w:rFonts w:ascii="GHEA Grapalat" w:eastAsia="Times New Roman" w:hAnsi="GHEA Grapalat" w:cs="Segoe UI"/>
          <w:color w:val="000000"/>
          <w:sz w:val="20"/>
          <w:szCs w:val="20"/>
          <w:lang w:val="de-DE"/>
        </w:rPr>
      </w:pPr>
      <w:r w:rsidRPr="00B13F37">
        <w:rPr>
          <w:rFonts w:ascii="GHEA Grapalat" w:eastAsia="Times New Roman" w:hAnsi="GHEA Grapalat" w:cs="Segoe UI"/>
          <w:color w:val="000000"/>
          <w:sz w:val="20"/>
          <w:szCs w:val="20"/>
          <w:lang w:val="de-DE"/>
        </w:rPr>
        <w:t>Решение комиссии.</w:t>
      </w:r>
    </w:p>
    <w:p w:rsidR="00B13F37" w:rsidRPr="00B13F37" w:rsidRDefault="00B13F37" w:rsidP="00B13F37">
      <w:pPr>
        <w:pBdr>
          <w:bottom w:val="single" w:sz="6" w:space="0" w:color="auto"/>
        </w:pBdr>
        <w:spacing w:after="0" w:line="276" w:lineRule="auto"/>
        <w:ind w:firstLine="562"/>
        <w:jc w:val="both"/>
        <w:rPr>
          <w:rFonts w:ascii="GHEA Grapalat" w:eastAsia="Times New Roman" w:hAnsi="GHEA Grapalat" w:cs="Segoe UI"/>
          <w:color w:val="000000"/>
          <w:sz w:val="20"/>
          <w:szCs w:val="20"/>
          <w:lang w:val="de-DE"/>
        </w:rPr>
      </w:pPr>
      <w:r w:rsidRPr="00B13F37">
        <w:rPr>
          <w:rFonts w:ascii="GHEA Grapalat" w:eastAsia="Times New Roman" w:hAnsi="GHEA Grapalat" w:cs="Segoe UI"/>
          <w:color w:val="000000"/>
          <w:sz w:val="20"/>
          <w:szCs w:val="20"/>
          <w:lang w:val="de-DE"/>
        </w:rPr>
        <w:t>Согласно пункту 8.9 процедуры с кодом &lt;&lt;</w:t>
      </w:r>
      <w:r w:rsidRPr="00B13F37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B13F37">
        <w:rPr>
          <w:rFonts w:ascii="GHEA Grapalat" w:eastAsia="Times New Roman" w:hAnsi="GHEA Grapalat" w:cs="Segoe UI"/>
          <w:color w:val="000000"/>
          <w:sz w:val="20"/>
          <w:szCs w:val="20"/>
          <w:lang w:val="hy-AM"/>
        </w:rPr>
        <w:t xml:space="preserve">ՋԿ-ՀԲՄԽԾՁԲ-23/3-Շ </w:t>
      </w:r>
      <w:r w:rsidRPr="00B13F37">
        <w:rPr>
          <w:rFonts w:ascii="GHEA Grapalat" w:eastAsia="Times New Roman" w:hAnsi="GHEA Grapalat" w:cs="Segoe UI"/>
          <w:color w:val="000000"/>
          <w:sz w:val="20"/>
          <w:szCs w:val="20"/>
          <w:lang w:val="de-DE"/>
        </w:rPr>
        <w:t>&gt;&gt; комиссия от 11.06.2023 г. приостанавливает сессию на один рабочий день и предлагает участникам до окончания периода приостановки, то есть 07.11.2023. исправить несоответствия.</w:t>
      </w:r>
    </w:p>
    <w:p w:rsidR="00B13F37" w:rsidRPr="00B13F37" w:rsidRDefault="00B13F37" w:rsidP="00B13F37">
      <w:pPr>
        <w:pBdr>
          <w:bottom w:val="single" w:sz="6" w:space="0" w:color="auto"/>
        </w:pBdr>
        <w:spacing w:after="0" w:line="276" w:lineRule="auto"/>
        <w:ind w:firstLine="562"/>
        <w:jc w:val="both"/>
        <w:rPr>
          <w:rFonts w:ascii="GHEA Grapalat" w:eastAsia="Times New Roman" w:hAnsi="GHEA Grapalat" w:cs="Segoe UI"/>
          <w:color w:val="000000"/>
          <w:sz w:val="20"/>
          <w:szCs w:val="20"/>
          <w:lang w:val="de-DE"/>
        </w:rPr>
      </w:pPr>
      <w:r w:rsidRPr="00B13F37">
        <w:rPr>
          <w:rFonts w:ascii="GHEA Grapalat" w:eastAsia="Times New Roman" w:hAnsi="GHEA Grapalat" w:cs="Segoe UI"/>
          <w:color w:val="000000"/>
          <w:sz w:val="20"/>
          <w:szCs w:val="20"/>
          <w:lang w:val="de-DE"/>
        </w:rPr>
        <w:t>Об этом в тот же день секретарь комиссии сообщил участникам через систему.</w:t>
      </w:r>
    </w:p>
    <w:p w:rsidR="00B13F37" w:rsidRPr="00B13F37" w:rsidRDefault="00B13F37" w:rsidP="00B13F37">
      <w:pPr>
        <w:pBdr>
          <w:bottom w:val="single" w:sz="6" w:space="0" w:color="auto"/>
        </w:pBdr>
        <w:spacing w:after="0" w:line="276" w:lineRule="auto"/>
        <w:ind w:firstLine="562"/>
        <w:jc w:val="both"/>
        <w:rPr>
          <w:rFonts w:ascii="GHEA Grapalat" w:eastAsia="Times New Roman" w:hAnsi="GHEA Grapalat" w:cs="Segoe UI"/>
          <w:color w:val="000000"/>
          <w:sz w:val="20"/>
          <w:szCs w:val="20"/>
          <w:lang w:val="de-DE"/>
        </w:rPr>
      </w:pPr>
      <w:r w:rsidRPr="00B13F37">
        <w:rPr>
          <w:rFonts w:ascii="GHEA Grapalat" w:eastAsia="Times New Roman" w:hAnsi="GHEA Grapalat" w:cs="Segoe UI"/>
          <w:color w:val="000000"/>
          <w:sz w:val="20"/>
          <w:szCs w:val="20"/>
          <w:lang w:val="de-DE"/>
        </w:rPr>
        <w:t>В указанный срок /11.07.2023/ участники представили исправленные документы, которые были предоставлены в оценочную комиссию в установленном порядке.</w:t>
      </w:r>
    </w:p>
    <w:p w:rsidR="00B13F37" w:rsidRDefault="00B13F37" w:rsidP="00B13F37">
      <w:pPr>
        <w:pBdr>
          <w:bottom w:val="single" w:sz="6" w:space="0" w:color="auto"/>
        </w:pBdr>
        <w:spacing w:after="0" w:line="276" w:lineRule="auto"/>
        <w:ind w:firstLine="562"/>
        <w:jc w:val="both"/>
        <w:rPr>
          <w:rFonts w:ascii="GHEA Grapalat" w:eastAsia="Times New Roman" w:hAnsi="GHEA Grapalat" w:cs="Segoe UI"/>
          <w:color w:val="000000"/>
          <w:sz w:val="20"/>
          <w:szCs w:val="20"/>
          <w:lang w:val="de-DE"/>
        </w:rPr>
      </w:pPr>
      <w:r w:rsidRPr="00B13F37">
        <w:rPr>
          <w:rFonts w:ascii="GHEA Grapalat" w:eastAsia="Times New Roman" w:hAnsi="GHEA Grapalat" w:cs="Segoe UI"/>
          <w:color w:val="000000"/>
          <w:sz w:val="20"/>
          <w:szCs w:val="20"/>
          <w:lang w:val="de-DE"/>
        </w:rPr>
        <w:t>10.11.2023 В ходе состоявшегося заседания комиссии были обсуждены представленные компаниями документы.</w:t>
      </w:r>
    </w:p>
    <w:p w:rsidR="00B13F37" w:rsidRDefault="00B13F37" w:rsidP="00B13F37">
      <w:pPr>
        <w:pBdr>
          <w:bottom w:val="single" w:sz="6" w:space="0" w:color="auto"/>
        </w:pBdr>
        <w:spacing w:after="0" w:line="276" w:lineRule="auto"/>
        <w:ind w:firstLine="562"/>
        <w:jc w:val="center"/>
        <w:rPr>
          <w:rFonts w:ascii="GHEA Grapalat" w:eastAsia="Times New Roman" w:hAnsi="GHEA Grapalat" w:cs="Segoe UI"/>
          <w:color w:val="000000"/>
          <w:sz w:val="20"/>
          <w:szCs w:val="20"/>
          <w:lang w:val="de-DE"/>
        </w:rPr>
      </w:pPr>
    </w:p>
    <w:p w:rsidR="00B13F37" w:rsidRDefault="00B13F37" w:rsidP="00B13F37">
      <w:pPr>
        <w:spacing w:after="0" w:line="276" w:lineRule="auto"/>
        <w:ind w:firstLine="709"/>
        <w:jc w:val="center"/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</w:pPr>
      <w:r w:rsidRPr="00B13F37"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  <w:t>Решение комиссии</w:t>
      </w:r>
    </w:p>
    <w:p w:rsidR="00B13F37" w:rsidRPr="00B13F37" w:rsidRDefault="00B13F37" w:rsidP="00B13F37">
      <w:pPr>
        <w:spacing w:after="0" w:line="276" w:lineRule="auto"/>
        <w:ind w:firstLine="142"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  <w:r w:rsidRPr="00B13F37">
        <w:rPr>
          <w:rFonts w:ascii="GHEA Grapalat" w:eastAsia="Times New Roman" w:hAnsi="GHEA Grapalat" w:cs="Sylfaen"/>
          <w:sz w:val="20"/>
          <w:szCs w:val="20"/>
          <w:lang w:val="hy-AM" w:eastAsia="x-none"/>
        </w:rPr>
        <w:t>Комиссия решила подвести итоги оценки.</w:t>
      </w:r>
    </w:p>
    <w:p w:rsidR="00062BCC" w:rsidRPr="00B13F37" w:rsidRDefault="00B13F37" w:rsidP="00B13F3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  <w:r w:rsidRPr="00B13F37">
        <w:rPr>
          <w:rFonts w:ascii="GHEA Grapalat" w:eastAsia="Times New Roman" w:hAnsi="GHEA Grapalat" w:cs="Sylfaen"/>
          <w:sz w:val="20"/>
          <w:szCs w:val="20"/>
          <w:lang w:val="hy-AM" w:eastAsia="x-none"/>
        </w:rPr>
        <w:t>Подтвердить результаты оценки ООО «Консекоард» и «</w:t>
      </w:r>
      <w:r w:rsidR="008B4E0D" w:rsidRPr="008B4E0D">
        <w:rPr>
          <w:rFonts w:ascii="GHEA Grapalat" w:eastAsia="Times New Roman" w:hAnsi="GHEA Grapalat" w:cs="Sylfaen"/>
          <w:sz w:val="20"/>
          <w:szCs w:val="20"/>
          <w:lang w:val="ru-RU" w:eastAsia="x-none"/>
        </w:rPr>
        <w:t>ДЖИНДЖ</w:t>
      </w:r>
      <w:r w:rsidRPr="00B13F37">
        <w:rPr>
          <w:rFonts w:ascii="GHEA Grapalat" w:eastAsia="Times New Roman" w:hAnsi="GHEA Grapalat" w:cs="Sylfaen"/>
          <w:sz w:val="20"/>
          <w:szCs w:val="20"/>
          <w:lang w:val="hy-AM" w:eastAsia="x-none"/>
        </w:rPr>
        <w:t>».</w:t>
      </w:r>
    </w:p>
    <w:p w:rsidR="00B13F37" w:rsidRPr="00B13F37" w:rsidRDefault="00B13F37" w:rsidP="00B13F3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</w:p>
    <w:tbl>
      <w:tblPr>
        <w:tblStyle w:val="TableGrid1"/>
        <w:tblW w:w="0" w:type="auto"/>
        <w:tblInd w:w="250" w:type="dxa"/>
        <w:tblLook w:val="04A0" w:firstRow="1" w:lastRow="0" w:firstColumn="1" w:lastColumn="0" w:noHBand="0" w:noVBand="1"/>
      </w:tblPr>
      <w:tblGrid>
        <w:gridCol w:w="2435"/>
        <w:gridCol w:w="1956"/>
        <w:gridCol w:w="1973"/>
        <w:gridCol w:w="2736"/>
      </w:tblGrid>
      <w:tr w:rsidR="00062BCC" w:rsidRPr="004B7779" w:rsidTr="001206FF">
        <w:trPr>
          <w:trHeight w:val="689"/>
        </w:trPr>
        <w:tc>
          <w:tcPr>
            <w:tcW w:w="2693" w:type="dxa"/>
          </w:tcPr>
          <w:p w:rsidR="00062BCC" w:rsidRPr="00062BCC" w:rsidRDefault="00B13F37" w:rsidP="00062BCC">
            <w:pPr>
              <w:spacing w:line="276" w:lineRule="auto"/>
              <w:ind w:firstLine="142"/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</w:pPr>
            <w:r w:rsidRPr="00B13F37"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  <w:t>Советник(ы)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BCC" w:rsidRPr="00062BCC" w:rsidRDefault="00B13F37" w:rsidP="00062BCC">
            <w:pPr>
              <w:spacing w:line="276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</w:pPr>
            <w:r w:rsidRPr="00B13F3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баллы ставки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F37" w:rsidRPr="00B13F37" w:rsidRDefault="00B13F37" w:rsidP="00B13F37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B13F3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Техническое предложение</w:t>
            </w:r>
          </w:p>
          <w:p w:rsidR="00062BCC" w:rsidRPr="00062BCC" w:rsidRDefault="00B13F37" w:rsidP="00B13F37">
            <w:pPr>
              <w:spacing w:line="276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</w:pPr>
            <w:r w:rsidRPr="00B13F3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CC" w:rsidRPr="00062BCC" w:rsidRDefault="00B13F37" w:rsidP="00062BCC">
            <w:pPr>
              <w:spacing w:line="276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x-none"/>
              </w:rPr>
            </w:pPr>
            <w:r w:rsidRPr="00B13F37">
              <w:rPr>
                <w:rFonts w:ascii="GHEA Grapalat" w:eastAsia="Times New Roman" w:hAnsi="GHEA Grapalat" w:cs="Sylfaen"/>
                <w:sz w:val="20"/>
                <w:szCs w:val="20"/>
                <w:lang w:val="ru-RU" w:eastAsia="x-none"/>
              </w:rPr>
              <w:t>Оценка участника (техническая и финансовая)</w:t>
            </w:r>
          </w:p>
        </w:tc>
      </w:tr>
      <w:tr w:rsidR="00062BCC" w:rsidRPr="00062BCC" w:rsidTr="001206FF">
        <w:trPr>
          <w:trHeight w:val="467"/>
        </w:trPr>
        <w:tc>
          <w:tcPr>
            <w:tcW w:w="10196" w:type="dxa"/>
            <w:gridSpan w:val="4"/>
            <w:tcBorders>
              <w:bottom w:val="single" w:sz="4" w:space="0" w:color="auto"/>
            </w:tcBorders>
          </w:tcPr>
          <w:p w:rsidR="00062BCC" w:rsidRPr="00062BCC" w:rsidRDefault="00B13F37" w:rsidP="00062BCC">
            <w:pPr>
              <w:spacing w:line="276" w:lineRule="auto"/>
              <w:ind w:firstLine="142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eastAsia="x-none"/>
              </w:rPr>
            </w:pPr>
            <w:r w:rsidRPr="00B13F37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eastAsia="x-none"/>
              </w:rPr>
              <w:t>ООО «Консекард»</w:t>
            </w:r>
          </w:p>
        </w:tc>
      </w:tr>
      <w:tr w:rsidR="00062BCC" w:rsidRPr="00062BCC" w:rsidTr="001206FF">
        <w:trPr>
          <w:trHeight w:val="5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CC" w:rsidRPr="00062BCC" w:rsidRDefault="00B13F37" w:rsidP="00062BCC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x-none"/>
              </w:rPr>
              <w:lastRenderedPageBreak/>
              <w:t>Лот</w:t>
            </w:r>
            <w:r w:rsidR="00062BCC" w:rsidRPr="00062BCC"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BCC" w:rsidRPr="00062BCC" w:rsidRDefault="00062BCC" w:rsidP="00062BCC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x-none"/>
              </w:rPr>
            </w:pPr>
            <w:r w:rsidRPr="00062BCC">
              <w:rPr>
                <w:rFonts w:ascii="GHEA Grapalat" w:eastAsia="Times New Roman" w:hAnsi="GHEA Grapalat" w:cs="Sylfaen"/>
                <w:sz w:val="20"/>
                <w:szCs w:val="20"/>
                <w:lang w:val="hy-AM" w:eastAsia="x-none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BCC" w:rsidRPr="00062BCC" w:rsidRDefault="00062BCC" w:rsidP="00062BCC">
            <w:pPr>
              <w:spacing w:line="276" w:lineRule="auto"/>
              <w:ind w:firstLine="142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</w:pPr>
            <w:r w:rsidRPr="00062BCC"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  <w:t>93.83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CC" w:rsidRPr="00062BCC" w:rsidRDefault="00062BCC" w:rsidP="00062BCC">
            <w:pPr>
              <w:spacing w:line="276" w:lineRule="auto"/>
              <w:ind w:firstLine="142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eastAsia="x-none"/>
              </w:rPr>
            </w:pPr>
            <w:r w:rsidRPr="00062BCC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 w:eastAsia="x-none"/>
              </w:rPr>
              <w:t>95.</w:t>
            </w:r>
            <w:r w:rsidRPr="00062BCC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eastAsia="x-none"/>
              </w:rPr>
              <w:t>7</w:t>
            </w:r>
          </w:p>
        </w:tc>
      </w:tr>
      <w:tr w:rsidR="00062BCC" w:rsidRPr="00062BCC" w:rsidTr="001206FF">
        <w:trPr>
          <w:trHeight w:val="5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CC" w:rsidRPr="00062BCC" w:rsidRDefault="00B13F37" w:rsidP="00062BCC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</w:pPr>
            <w:r w:rsidRPr="00B13F37">
              <w:rPr>
                <w:rFonts w:ascii="GHEA Grapalat" w:eastAsia="Times New Roman" w:hAnsi="GHEA Grapalat" w:cs="Sylfaen"/>
                <w:sz w:val="20"/>
                <w:szCs w:val="20"/>
                <w:lang w:val="ru-RU" w:eastAsia="x-none"/>
              </w:rPr>
              <w:t>Лот</w:t>
            </w:r>
            <w:r w:rsidR="00062BCC" w:rsidRPr="00062BCC"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  <w:t xml:space="preserve">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BCC" w:rsidRPr="00062BCC" w:rsidRDefault="00062BCC" w:rsidP="00062BCC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x-none"/>
              </w:rPr>
            </w:pPr>
            <w:r w:rsidRPr="00062BCC"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x-none"/>
              </w:rPr>
              <w:t>92.4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2BCC" w:rsidRPr="00062BCC" w:rsidRDefault="00062BCC" w:rsidP="00062BCC">
            <w:pPr>
              <w:spacing w:line="276" w:lineRule="auto"/>
              <w:ind w:firstLine="142"/>
              <w:jc w:val="center"/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</w:pPr>
            <w:r w:rsidRPr="00062BCC"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  <w:t>93.83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CC" w:rsidRPr="00062BCC" w:rsidRDefault="00062BCC" w:rsidP="00062BCC">
            <w:pPr>
              <w:spacing w:line="276" w:lineRule="auto"/>
              <w:ind w:firstLine="142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 w:eastAsia="x-none"/>
              </w:rPr>
            </w:pPr>
            <w:r w:rsidRPr="00062BCC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 w:eastAsia="x-none"/>
              </w:rPr>
              <w:t>93.4</w:t>
            </w:r>
          </w:p>
        </w:tc>
      </w:tr>
      <w:tr w:rsidR="00062BCC" w:rsidRPr="00062BCC" w:rsidTr="001206FF">
        <w:trPr>
          <w:trHeight w:val="5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CC" w:rsidRPr="00062BCC" w:rsidRDefault="00B13F37" w:rsidP="00062BCC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</w:pPr>
            <w:r w:rsidRPr="00B13F37">
              <w:rPr>
                <w:rFonts w:ascii="GHEA Grapalat" w:eastAsia="Times New Roman" w:hAnsi="GHEA Grapalat" w:cs="Sylfaen"/>
                <w:sz w:val="20"/>
                <w:szCs w:val="20"/>
                <w:lang w:val="ru-RU" w:eastAsia="x-none"/>
              </w:rPr>
              <w:t>Лот</w:t>
            </w:r>
            <w:r w:rsidRPr="00B13F37"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  <w:t xml:space="preserve"> </w:t>
            </w:r>
            <w:r w:rsidR="00062BCC" w:rsidRPr="00062BCC"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BCC" w:rsidRPr="00062BCC" w:rsidRDefault="00062BCC" w:rsidP="00062BCC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x-none"/>
              </w:rPr>
            </w:pPr>
            <w:r w:rsidRPr="00062BCC"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x-none"/>
              </w:rPr>
              <w:t>83.8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2BCC" w:rsidRPr="00062BCC" w:rsidRDefault="00062BCC" w:rsidP="00062BCC">
            <w:pPr>
              <w:spacing w:line="276" w:lineRule="auto"/>
              <w:ind w:firstLine="142"/>
              <w:jc w:val="center"/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</w:pPr>
            <w:r w:rsidRPr="00062BCC"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  <w:t>93.83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CC" w:rsidRPr="00062BCC" w:rsidRDefault="00062BCC" w:rsidP="00062BCC">
            <w:pPr>
              <w:spacing w:line="276" w:lineRule="auto"/>
              <w:ind w:firstLine="142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 w:eastAsia="x-none"/>
              </w:rPr>
            </w:pPr>
            <w:r w:rsidRPr="00062BCC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 w:eastAsia="x-none"/>
              </w:rPr>
              <w:t>90.8</w:t>
            </w:r>
          </w:p>
        </w:tc>
      </w:tr>
      <w:tr w:rsidR="00062BCC" w:rsidRPr="00062BCC" w:rsidTr="001206FF">
        <w:trPr>
          <w:trHeight w:val="5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CC" w:rsidRPr="00062BCC" w:rsidRDefault="00B13F37" w:rsidP="00062BCC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</w:pPr>
            <w:r w:rsidRPr="00B13F37">
              <w:rPr>
                <w:rFonts w:ascii="GHEA Grapalat" w:eastAsia="Times New Roman" w:hAnsi="GHEA Grapalat" w:cs="Sylfaen"/>
                <w:sz w:val="20"/>
                <w:szCs w:val="20"/>
                <w:lang w:val="ru-RU" w:eastAsia="x-none"/>
              </w:rPr>
              <w:t>Лот</w:t>
            </w:r>
            <w:r w:rsidR="00062BCC" w:rsidRPr="00062BCC"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  <w:t xml:space="preserve">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BCC" w:rsidRPr="00062BCC" w:rsidRDefault="00062BCC" w:rsidP="00062BCC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x-none"/>
              </w:rPr>
            </w:pPr>
            <w:r w:rsidRPr="00062BCC"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x-none"/>
              </w:rPr>
              <w:t>81.9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2BCC" w:rsidRPr="00062BCC" w:rsidRDefault="00062BCC" w:rsidP="00062BCC">
            <w:pPr>
              <w:spacing w:line="276" w:lineRule="auto"/>
              <w:ind w:firstLine="142"/>
              <w:jc w:val="center"/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</w:pPr>
            <w:r w:rsidRPr="00062BCC"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  <w:t>93.83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CC" w:rsidRPr="00062BCC" w:rsidRDefault="00062BCC" w:rsidP="00062BCC">
            <w:pPr>
              <w:spacing w:line="276" w:lineRule="auto"/>
              <w:ind w:firstLine="142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 w:eastAsia="x-none"/>
              </w:rPr>
            </w:pPr>
            <w:r w:rsidRPr="00062BCC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 w:eastAsia="x-none"/>
              </w:rPr>
              <w:t>90.3</w:t>
            </w:r>
          </w:p>
        </w:tc>
      </w:tr>
      <w:tr w:rsidR="00062BCC" w:rsidRPr="00062BCC" w:rsidTr="001206FF">
        <w:trPr>
          <w:trHeight w:val="525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BCC" w:rsidRPr="00062BCC" w:rsidRDefault="00B13F37" w:rsidP="00062BCC">
            <w:pPr>
              <w:spacing w:line="276" w:lineRule="auto"/>
              <w:ind w:firstLine="142"/>
              <w:jc w:val="center"/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</w:pPr>
            <w:r w:rsidRPr="00B13F37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eastAsia="x-none"/>
              </w:rPr>
              <w:t>ООО «</w:t>
            </w:r>
            <w:r w:rsidR="008B4E0D" w:rsidRPr="008B4E0D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="008B4E0D" w:rsidRPr="008B4E0D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eastAsia="x-none"/>
              </w:rPr>
              <w:t xml:space="preserve">ДЖИНДЖ </w:t>
            </w:r>
            <w:r w:rsidRPr="00B13F37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eastAsia="x-none"/>
              </w:rPr>
              <w:t>»</w:t>
            </w:r>
          </w:p>
        </w:tc>
      </w:tr>
      <w:tr w:rsidR="00062BCC" w:rsidRPr="00062BCC" w:rsidTr="001206FF">
        <w:trPr>
          <w:trHeight w:val="5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CC" w:rsidRPr="00062BCC" w:rsidRDefault="00B13F37" w:rsidP="00062BCC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x-none"/>
              </w:rPr>
            </w:pPr>
            <w:r w:rsidRPr="00B13F37">
              <w:rPr>
                <w:rFonts w:ascii="GHEA Grapalat" w:eastAsia="Times New Roman" w:hAnsi="GHEA Grapalat" w:cs="Sylfaen"/>
                <w:sz w:val="20"/>
                <w:szCs w:val="20"/>
                <w:lang w:val="ru-RU" w:eastAsia="x-none"/>
              </w:rPr>
              <w:t>Лот</w:t>
            </w:r>
            <w:r w:rsidR="00062BCC" w:rsidRPr="00062BCC"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  <w:t xml:space="preserve">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BCC" w:rsidRPr="00062BCC" w:rsidRDefault="00062BCC" w:rsidP="00062BCC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x-none"/>
              </w:rPr>
            </w:pPr>
            <w:r w:rsidRPr="00062BCC"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x-none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2BCC" w:rsidRPr="00062BCC" w:rsidRDefault="00062BCC" w:rsidP="00062BCC">
            <w:pPr>
              <w:spacing w:line="276" w:lineRule="auto"/>
              <w:ind w:firstLine="142"/>
              <w:jc w:val="center"/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</w:pPr>
            <w:r w:rsidRPr="00062BCC"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  <w:t>85.87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CC" w:rsidRPr="00062BCC" w:rsidRDefault="00062BCC" w:rsidP="00062BCC">
            <w:pPr>
              <w:spacing w:line="276" w:lineRule="auto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 w:eastAsia="x-none"/>
              </w:rPr>
            </w:pPr>
            <w:r w:rsidRPr="00062BCC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 w:eastAsia="x-none"/>
              </w:rPr>
              <w:t>90.1</w:t>
            </w:r>
          </w:p>
        </w:tc>
      </w:tr>
      <w:tr w:rsidR="00062BCC" w:rsidRPr="00062BCC" w:rsidTr="001206FF">
        <w:trPr>
          <w:trHeight w:val="5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CC" w:rsidRPr="00062BCC" w:rsidRDefault="00B13F37" w:rsidP="00062BCC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x-none"/>
              </w:rPr>
            </w:pPr>
            <w:r w:rsidRPr="00B13F37">
              <w:rPr>
                <w:rFonts w:ascii="GHEA Grapalat" w:eastAsia="Times New Roman" w:hAnsi="GHEA Grapalat" w:cs="Sylfaen"/>
                <w:sz w:val="20"/>
                <w:szCs w:val="20"/>
                <w:lang w:val="ru-RU" w:eastAsia="x-none"/>
              </w:rPr>
              <w:t>Лот</w:t>
            </w:r>
            <w:r w:rsidRPr="00B13F37"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  <w:t xml:space="preserve"> </w:t>
            </w:r>
            <w:r w:rsidR="00062BCC" w:rsidRPr="00062BCC"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BCC" w:rsidRPr="00062BCC" w:rsidRDefault="00062BCC" w:rsidP="00062BCC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x-none"/>
              </w:rPr>
            </w:pPr>
            <w:r w:rsidRPr="00062BCC"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x-none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2BCC" w:rsidRPr="00062BCC" w:rsidRDefault="00062BCC" w:rsidP="00062BCC">
            <w:pPr>
              <w:spacing w:line="276" w:lineRule="auto"/>
              <w:ind w:firstLine="142"/>
              <w:jc w:val="center"/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</w:pPr>
            <w:r w:rsidRPr="00062BCC"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  <w:t>85.87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CC" w:rsidRPr="00062BCC" w:rsidRDefault="00062BCC" w:rsidP="00062BCC">
            <w:pPr>
              <w:spacing w:line="276" w:lineRule="auto"/>
              <w:ind w:firstLine="142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eastAsia="x-none"/>
              </w:rPr>
            </w:pPr>
            <w:r w:rsidRPr="00062BCC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 w:eastAsia="x-none"/>
              </w:rPr>
              <w:t>90.1</w:t>
            </w:r>
          </w:p>
        </w:tc>
      </w:tr>
      <w:tr w:rsidR="00062BCC" w:rsidRPr="00062BCC" w:rsidTr="001206FF">
        <w:trPr>
          <w:trHeight w:val="5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CC" w:rsidRPr="00062BCC" w:rsidRDefault="00B13F37" w:rsidP="00062BCC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x-none"/>
              </w:rPr>
            </w:pPr>
            <w:r w:rsidRPr="00B13F37">
              <w:rPr>
                <w:rFonts w:ascii="GHEA Grapalat" w:eastAsia="Times New Roman" w:hAnsi="GHEA Grapalat" w:cs="Sylfaen"/>
                <w:sz w:val="20"/>
                <w:szCs w:val="20"/>
                <w:lang w:val="ru-RU" w:eastAsia="x-none"/>
              </w:rPr>
              <w:t>Лот</w:t>
            </w:r>
            <w:r w:rsidRPr="00B13F37"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  <w:t xml:space="preserve"> </w:t>
            </w:r>
            <w:r w:rsidR="00062BCC" w:rsidRPr="00062BCC"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BCC" w:rsidRPr="00062BCC" w:rsidRDefault="00062BCC" w:rsidP="00062BCC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x-none"/>
              </w:rPr>
            </w:pPr>
            <w:r w:rsidRPr="00062BCC"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x-none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2BCC" w:rsidRPr="00062BCC" w:rsidRDefault="00062BCC" w:rsidP="00062BCC">
            <w:pPr>
              <w:spacing w:line="276" w:lineRule="auto"/>
              <w:ind w:firstLine="142"/>
              <w:jc w:val="center"/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</w:pPr>
            <w:r w:rsidRPr="00062BCC"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  <w:t>85.87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CC" w:rsidRPr="00062BCC" w:rsidRDefault="00062BCC" w:rsidP="00062BCC">
            <w:pPr>
              <w:spacing w:line="276" w:lineRule="auto"/>
              <w:ind w:firstLine="142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eastAsia="x-none"/>
              </w:rPr>
            </w:pPr>
            <w:r w:rsidRPr="00062BCC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 w:eastAsia="x-none"/>
              </w:rPr>
              <w:t>90.1</w:t>
            </w:r>
          </w:p>
        </w:tc>
      </w:tr>
    </w:tbl>
    <w:p w:rsidR="00062BCC" w:rsidRPr="00062BCC" w:rsidRDefault="00062BCC" w:rsidP="00062BCC">
      <w:pPr>
        <w:spacing w:after="0" w:line="276" w:lineRule="auto"/>
        <w:ind w:firstLine="142"/>
        <w:jc w:val="both"/>
        <w:rPr>
          <w:rFonts w:ascii="GHEA Grapalat" w:eastAsia="Times New Roman" w:hAnsi="GHEA Grapalat" w:cs="Sylfaen"/>
          <w:sz w:val="20"/>
          <w:szCs w:val="20"/>
          <w:lang w:eastAsia="x-none"/>
        </w:rPr>
      </w:pPr>
    </w:p>
    <w:p w:rsidR="00062BCC" w:rsidRPr="00062BCC" w:rsidRDefault="00062BCC" w:rsidP="00062BCC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062BC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2. </w:t>
      </w:r>
      <w:r w:rsidR="007E63D5" w:rsidRPr="007E63D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На основании пункта 3 части 1 статьи 37 Закона РА "О закупках" (заявление не подано) признать невыполненным раздел 1 процедуры с кодом </w:t>
      </w:r>
      <w:r w:rsidR="00DF71FB" w:rsidRPr="00DF71FB">
        <w:rPr>
          <w:rFonts w:ascii="GHEA Grapalat" w:eastAsia="Times New Roman" w:hAnsi="GHEA Grapalat" w:cs="Times New Roman"/>
          <w:sz w:val="20"/>
          <w:szCs w:val="20"/>
          <w:lang w:val="hy-AM"/>
        </w:rPr>
        <w:t>ՋԿ-ՀԲՄԽԾՁԲ-23/3-Շ</w:t>
      </w:r>
      <w:r w:rsidR="007E63D5" w:rsidRPr="00DF71F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7E63D5" w:rsidRPr="007E63D5">
        <w:rPr>
          <w:rFonts w:ascii="GHEA Grapalat" w:eastAsia="Times New Roman" w:hAnsi="GHEA Grapalat" w:cs="Times New Roman"/>
          <w:sz w:val="20"/>
          <w:szCs w:val="20"/>
          <w:lang w:val="hy-AM"/>
        </w:rPr>
        <w:t>и опубликовать заявление.</w:t>
      </w:r>
    </w:p>
    <w:p w:rsidR="00062BCC" w:rsidRPr="00062BCC" w:rsidRDefault="00062BCC" w:rsidP="00062BCC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  <w:r w:rsidRPr="00062BC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 </w:t>
      </w:r>
      <w:r w:rsidR="007E63D5" w:rsidRPr="007E63D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Объявить ООО «Консекоард» избранным участником 2, 3, 4, 5 разделов процедуры по коду </w:t>
      </w:r>
      <w:r w:rsidR="00DF71FB" w:rsidRPr="00DF71F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ՋԿ-ՀԲՄԽԾՁԲ-23/3-Շ </w:t>
      </w:r>
      <w:r w:rsidR="007E63D5" w:rsidRPr="007E63D5">
        <w:rPr>
          <w:rFonts w:ascii="GHEA Grapalat" w:eastAsia="Times New Roman" w:hAnsi="GHEA Grapalat" w:cs="Times New Roman"/>
          <w:sz w:val="20"/>
          <w:szCs w:val="20"/>
          <w:lang w:val="af-ZA"/>
        </w:rPr>
        <w:t>и опубликовать сообщение о решении о заключении договора.</w:t>
      </w:r>
      <w:r w:rsidRPr="00062BCC">
        <w:rPr>
          <w:rFonts w:ascii="GHEA Grapalat" w:eastAsia="Times New Roman" w:hAnsi="GHEA Grapalat" w:cs="Sylfaen"/>
          <w:bCs/>
          <w:sz w:val="20"/>
          <w:szCs w:val="20"/>
          <w:lang w:val="hy-AM"/>
        </w:rPr>
        <w:t>:</w:t>
      </w:r>
    </w:p>
    <w:p w:rsidR="007E63D5" w:rsidRDefault="00062BCC" w:rsidP="00062BCC">
      <w:pPr>
        <w:spacing w:after="0" w:line="276" w:lineRule="auto"/>
        <w:ind w:firstLine="709"/>
        <w:contextualSpacing/>
        <w:jc w:val="both"/>
        <w:rPr>
          <w:rFonts w:ascii="GHEA Grapalat" w:eastAsia="Times New Roman" w:hAnsi="GHEA Grapalat" w:cs="Sylfaen"/>
          <w:bCs/>
          <w:sz w:val="20"/>
          <w:szCs w:val="20"/>
          <w:lang w:val="hy-AM" w:eastAsia="x-none"/>
        </w:rPr>
      </w:pPr>
      <w:r w:rsidRPr="00062BCC">
        <w:rPr>
          <w:rFonts w:ascii="GHEA Grapalat" w:eastAsia="Times New Roman" w:hAnsi="GHEA Grapalat" w:cs="Sylfaen"/>
          <w:sz w:val="20"/>
          <w:szCs w:val="20"/>
          <w:lang w:val="hy-AM" w:eastAsia="x-none"/>
        </w:rPr>
        <w:t>4.</w:t>
      </w:r>
      <w:r w:rsidRPr="00062BCC">
        <w:rPr>
          <w:rFonts w:ascii="GHEA Grapalat" w:eastAsia="Times New Roman" w:hAnsi="GHEA Grapalat" w:cs="Sylfaen"/>
          <w:sz w:val="20"/>
          <w:szCs w:val="20"/>
          <w:lang w:val="es-ES" w:eastAsia="x-none"/>
        </w:rPr>
        <w:t xml:space="preserve"> </w:t>
      </w:r>
      <w:r w:rsidR="007E63D5" w:rsidRPr="007E63D5">
        <w:rPr>
          <w:rFonts w:ascii="GHEA Grapalat" w:eastAsia="Times New Roman" w:hAnsi="GHEA Grapalat" w:cs="Sylfaen"/>
          <w:bCs/>
          <w:sz w:val="20"/>
          <w:szCs w:val="20"/>
          <w:lang w:val="hy-AM" w:eastAsia="x-none"/>
        </w:rPr>
        <w:t xml:space="preserve">Согласно статье 10 Закона РА «О закупках», срок бездействия определяется со дня, следующего за днем </w:t>
      </w:r>
      <w:r w:rsidR="007E63D5" w:rsidRPr="007E63D5">
        <w:rPr>
          <w:rFonts w:ascii="Cambria Math" w:eastAsia="Times New Roman" w:hAnsi="Cambria Math" w:cs="Cambria Math"/>
          <w:bCs/>
          <w:sz w:val="20"/>
          <w:szCs w:val="20"/>
          <w:lang w:val="hy-AM" w:eastAsia="x-none"/>
        </w:rPr>
        <w:t>​​</w:t>
      </w:r>
      <w:r w:rsidR="007E63D5" w:rsidRPr="007E63D5">
        <w:rPr>
          <w:rFonts w:ascii="GHEA Grapalat" w:eastAsia="Times New Roman" w:hAnsi="GHEA Grapalat" w:cs="GHEA Grapalat"/>
          <w:bCs/>
          <w:sz w:val="20"/>
          <w:szCs w:val="20"/>
          <w:lang w:val="hy-AM" w:eastAsia="x-none"/>
        </w:rPr>
        <w:t>публикации</w:t>
      </w:r>
      <w:r w:rsidR="007E63D5" w:rsidRPr="007E63D5">
        <w:rPr>
          <w:rFonts w:ascii="GHEA Grapalat" w:eastAsia="Times New Roman" w:hAnsi="GHEA Grapalat" w:cs="Sylfaen"/>
          <w:bCs/>
          <w:sz w:val="20"/>
          <w:szCs w:val="20"/>
          <w:lang w:val="hy-AM" w:eastAsia="x-none"/>
        </w:rPr>
        <w:t xml:space="preserve"> </w:t>
      </w:r>
      <w:r w:rsidR="007E63D5" w:rsidRPr="007E63D5">
        <w:rPr>
          <w:rFonts w:ascii="GHEA Grapalat" w:eastAsia="Times New Roman" w:hAnsi="GHEA Grapalat" w:cs="GHEA Grapalat"/>
          <w:bCs/>
          <w:sz w:val="20"/>
          <w:szCs w:val="20"/>
          <w:lang w:val="hy-AM" w:eastAsia="x-none"/>
        </w:rPr>
        <w:t>объявления</w:t>
      </w:r>
      <w:r w:rsidR="007E63D5" w:rsidRPr="007E63D5">
        <w:rPr>
          <w:rFonts w:ascii="GHEA Grapalat" w:eastAsia="Times New Roman" w:hAnsi="GHEA Grapalat" w:cs="Sylfaen"/>
          <w:bCs/>
          <w:sz w:val="20"/>
          <w:szCs w:val="20"/>
          <w:lang w:val="hy-AM" w:eastAsia="x-none"/>
        </w:rPr>
        <w:t xml:space="preserve"> </w:t>
      </w:r>
      <w:r w:rsidR="007E63D5" w:rsidRPr="007E63D5">
        <w:rPr>
          <w:rFonts w:ascii="GHEA Grapalat" w:eastAsia="Times New Roman" w:hAnsi="GHEA Grapalat" w:cs="GHEA Grapalat"/>
          <w:bCs/>
          <w:sz w:val="20"/>
          <w:szCs w:val="20"/>
          <w:lang w:val="hy-AM" w:eastAsia="x-none"/>
        </w:rPr>
        <w:t>о</w:t>
      </w:r>
      <w:r w:rsidR="007E63D5" w:rsidRPr="007E63D5">
        <w:rPr>
          <w:rFonts w:ascii="GHEA Grapalat" w:eastAsia="Times New Roman" w:hAnsi="GHEA Grapalat" w:cs="Sylfaen"/>
          <w:bCs/>
          <w:sz w:val="20"/>
          <w:szCs w:val="20"/>
          <w:lang w:val="hy-AM" w:eastAsia="x-none"/>
        </w:rPr>
        <w:t xml:space="preserve"> </w:t>
      </w:r>
      <w:r w:rsidR="007E63D5" w:rsidRPr="007E63D5">
        <w:rPr>
          <w:rFonts w:ascii="GHEA Grapalat" w:eastAsia="Times New Roman" w:hAnsi="GHEA Grapalat" w:cs="GHEA Grapalat"/>
          <w:bCs/>
          <w:sz w:val="20"/>
          <w:szCs w:val="20"/>
          <w:lang w:val="hy-AM" w:eastAsia="x-none"/>
        </w:rPr>
        <w:t>решении</w:t>
      </w:r>
      <w:r w:rsidR="007E63D5" w:rsidRPr="007E63D5">
        <w:rPr>
          <w:rFonts w:ascii="GHEA Grapalat" w:eastAsia="Times New Roman" w:hAnsi="GHEA Grapalat" w:cs="Sylfaen"/>
          <w:bCs/>
          <w:sz w:val="20"/>
          <w:szCs w:val="20"/>
          <w:lang w:val="hy-AM" w:eastAsia="x-none"/>
        </w:rPr>
        <w:t xml:space="preserve"> </w:t>
      </w:r>
      <w:r w:rsidR="007E63D5" w:rsidRPr="007E63D5">
        <w:rPr>
          <w:rFonts w:ascii="GHEA Grapalat" w:eastAsia="Times New Roman" w:hAnsi="GHEA Grapalat" w:cs="GHEA Grapalat"/>
          <w:bCs/>
          <w:sz w:val="20"/>
          <w:szCs w:val="20"/>
          <w:lang w:val="hy-AM" w:eastAsia="x-none"/>
        </w:rPr>
        <w:t>о</w:t>
      </w:r>
      <w:r w:rsidR="007E63D5" w:rsidRPr="007E63D5">
        <w:rPr>
          <w:rFonts w:ascii="GHEA Grapalat" w:eastAsia="Times New Roman" w:hAnsi="GHEA Grapalat" w:cs="Sylfaen"/>
          <w:bCs/>
          <w:sz w:val="20"/>
          <w:szCs w:val="20"/>
          <w:lang w:val="hy-AM" w:eastAsia="x-none"/>
        </w:rPr>
        <w:t xml:space="preserve"> </w:t>
      </w:r>
      <w:r w:rsidR="007E63D5" w:rsidRPr="007E63D5">
        <w:rPr>
          <w:rFonts w:ascii="GHEA Grapalat" w:eastAsia="Times New Roman" w:hAnsi="GHEA Grapalat" w:cs="GHEA Grapalat"/>
          <w:bCs/>
          <w:sz w:val="20"/>
          <w:szCs w:val="20"/>
          <w:lang w:val="hy-AM" w:eastAsia="x-none"/>
        </w:rPr>
        <w:t>заключении</w:t>
      </w:r>
      <w:r w:rsidR="007E63D5" w:rsidRPr="007E63D5">
        <w:rPr>
          <w:rFonts w:ascii="GHEA Grapalat" w:eastAsia="Times New Roman" w:hAnsi="GHEA Grapalat" w:cs="Sylfaen"/>
          <w:bCs/>
          <w:sz w:val="20"/>
          <w:szCs w:val="20"/>
          <w:lang w:val="hy-AM" w:eastAsia="x-none"/>
        </w:rPr>
        <w:t xml:space="preserve"> </w:t>
      </w:r>
      <w:r w:rsidR="007E63D5" w:rsidRPr="007E63D5">
        <w:rPr>
          <w:rFonts w:ascii="GHEA Grapalat" w:eastAsia="Times New Roman" w:hAnsi="GHEA Grapalat" w:cs="GHEA Grapalat"/>
          <w:bCs/>
          <w:sz w:val="20"/>
          <w:szCs w:val="20"/>
          <w:lang w:val="hy-AM" w:eastAsia="x-none"/>
        </w:rPr>
        <w:t>контракта</w:t>
      </w:r>
      <w:r w:rsidR="007E63D5" w:rsidRPr="007E63D5">
        <w:rPr>
          <w:rFonts w:ascii="GHEA Grapalat" w:eastAsia="Times New Roman" w:hAnsi="GHEA Grapalat" w:cs="Sylfaen"/>
          <w:bCs/>
          <w:sz w:val="20"/>
          <w:szCs w:val="20"/>
          <w:lang w:val="hy-AM" w:eastAsia="x-none"/>
        </w:rPr>
        <w:t xml:space="preserve">, </w:t>
      </w:r>
      <w:r w:rsidR="007E63D5" w:rsidRPr="007E63D5">
        <w:rPr>
          <w:rFonts w:ascii="GHEA Grapalat" w:eastAsia="Times New Roman" w:hAnsi="GHEA Grapalat" w:cs="GHEA Grapalat"/>
          <w:bCs/>
          <w:sz w:val="20"/>
          <w:szCs w:val="20"/>
          <w:lang w:val="hy-AM" w:eastAsia="x-none"/>
        </w:rPr>
        <w:t>до</w:t>
      </w:r>
      <w:r w:rsidR="007E63D5" w:rsidRPr="007E63D5">
        <w:rPr>
          <w:rFonts w:ascii="GHEA Grapalat" w:eastAsia="Times New Roman" w:hAnsi="GHEA Grapalat" w:cs="Sylfaen"/>
          <w:bCs/>
          <w:sz w:val="20"/>
          <w:szCs w:val="20"/>
          <w:lang w:val="hy-AM" w:eastAsia="x-none"/>
        </w:rPr>
        <w:t xml:space="preserve"> 10-</w:t>
      </w:r>
      <w:r w:rsidR="007E63D5" w:rsidRPr="007E63D5">
        <w:rPr>
          <w:rFonts w:ascii="GHEA Grapalat" w:eastAsia="Times New Roman" w:hAnsi="GHEA Grapalat" w:cs="GHEA Grapalat"/>
          <w:bCs/>
          <w:sz w:val="20"/>
          <w:szCs w:val="20"/>
          <w:lang w:val="hy-AM" w:eastAsia="x-none"/>
        </w:rPr>
        <w:t>го</w:t>
      </w:r>
      <w:r w:rsidR="007E63D5" w:rsidRPr="007E63D5">
        <w:rPr>
          <w:rFonts w:ascii="GHEA Grapalat" w:eastAsia="Times New Roman" w:hAnsi="GHEA Grapalat" w:cs="Sylfaen"/>
          <w:bCs/>
          <w:sz w:val="20"/>
          <w:szCs w:val="20"/>
          <w:lang w:val="hy-AM" w:eastAsia="x-none"/>
        </w:rPr>
        <w:t xml:space="preserve"> </w:t>
      </w:r>
      <w:r w:rsidR="007E63D5" w:rsidRPr="007E63D5">
        <w:rPr>
          <w:rFonts w:ascii="GHEA Grapalat" w:eastAsia="Times New Roman" w:hAnsi="GHEA Grapalat" w:cs="GHEA Grapalat"/>
          <w:bCs/>
          <w:sz w:val="20"/>
          <w:szCs w:val="20"/>
          <w:lang w:val="hy-AM" w:eastAsia="x-none"/>
        </w:rPr>
        <w:t>кале</w:t>
      </w:r>
      <w:r w:rsidR="007E63D5" w:rsidRPr="007E63D5">
        <w:rPr>
          <w:rFonts w:ascii="GHEA Grapalat" w:eastAsia="Times New Roman" w:hAnsi="GHEA Grapalat" w:cs="Sylfaen"/>
          <w:bCs/>
          <w:sz w:val="20"/>
          <w:szCs w:val="20"/>
          <w:lang w:val="hy-AM" w:eastAsia="x-none"/>
        </w:rPr>
        <w:t>ндарного дня включительно.</w:t>
      </w:r>
    </w:p>
    <w:p w:rsidR="007A6964" w:rsidRPr="00062BCC" w:rsidRDefault="00062BCC" w:rsidP="007E63D5">
      <w:pPr>
        <w:spacing w:after="0" w:line="276" w:lineRule="auto"/>
        <w:ind w:firstLine="709"/>
        <w:contextualSpacing/>
        <w:jc w:val="both"/>
        <w:rPr>
          <w:lang w:val="es-ES"/>
        </w:rPr>
      </w:pPr>
      <w:r w:rsidRPr="00062BC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5. </w:t>
      </w:r>
      <w:r w:rsidR="007E63D5" w:rsidRPr="007E63D5">
        <w:rPr>
          <w:rFonts w:ascii="GHEA Grapalat" w:eastAsia="Times New Roman" w:hAnsi="GHEA Grapalat" w:cs="Sylfaen"/>
          <w:sz w:val="20"/>
          <w:szCs w:val="20"/>
          <w:lang w:val="hy-AM" w:eastAsia="x-none"/>
        </w:rPr>
        <w:t>В течение четвертого рабочего дня после истечения периода неактивности уведомить выбранного участника, предоставив предложение по договору и проект договора.</w:t>
      </w:r>
    </w:p>
    <w:sectPr w:rsidR="007A6964" w:rsidRPr="00062BCC" w:rsidSect="00062BCC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4150"/>
    <w:multiLevelType w:val="hybridMultilevel"/>
    <w:tmpl w:val="E710CE54"/>
    <w:lvl w:ilvl="0" w:tplc="4A727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824659"/>
    <w:multiLevelType w:val="hybridMultilevel"/>
    <w:tmpl w:val="45F2D748"/>
    <w:lvl w:ilvl="0" w:tplc="DC1482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92"/>
    <w:rsid w:val="00012C1A"/>
    <w:rsid w:val="00062BCC"/>
    <w:rsid w:val="00064F92"/>
    <w:rsid w:val="004B7779"/>
    <w:rsid w:val="005B30A8"/>
    <w:rsid w:val="007A6964"/>
    <w:rsid w:val="007E63D5"/>
    <w:rsid w:val="008B4E0D"/>
    <w:rsid w:val="009F1D63"/>
    <w:rsid w:val="00B13F37"/>
    <w:rsid w:val="00DD7632"/>
    <w:rsid w:val="00DF71FB"/>
    <w:rsid w:val="00F6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795C"/>
  <w15:chartTrackingRefBased/>
  <w15:docId w15:val="{50F4FB00-4B67-4813-885D-565E596D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6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6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tevosyan@gmail.com" TargetMode="External"/><Relationship Id="rId5" Type="http://schemas.openxmlformats.org/officeDocument/2006/relationships/hyperlink" Target="mailto:info@jinjconsul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2023-11-13T11:44:00Z</dcterms:created>
  <dcterms:modified xsi:type="dcterms:W3CDTF">2023-11-13T12:06:00Z</dcterms:modified>
</cp:coreProperties>
</file>